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CD1E" w14:textId="0A177923" w:rsidR="0060056F" w:rsidRPr="0060056F" w:rsidRDefault="0060056F" w:rsidP="0060056F">
      <w:pPr>
        <w:spacing w:after="0"/>
        <w:jc w:val="center"/>
        <w:rPr>
          <w:b/>
          <w:bCs/>
        </w:rPr>
      </w:pPr>
      <w:r w:rsidRPr="0060056F">
        <w:rPr>
          <w:b/>
          <w:bCs/>
        </w:rPr>
        <w:t>MN101 Principles of Management</w:t>
      </w:r>
    </w:p>
    <w:p w14:paraId="1B40F081" w14:textId="5BED3E42" w:rsidR="0060056F" w:rsidRPr="0060056F" w:rsidRDefault="0060056F" w:rsidP="0060056F">
      <w:pPr>
        <w:spacing w:after="0"/>
        <w:jc w:val="center"/>
        <w:rPr>
          <w:b/>
          <w:bCs/>
        </w:rPr>
      </w:pPr>
      <w:r w:rsidRPr="0060056F">
        <w:rPr>
          <w:b/>
          <w:bCs/>
        </w:rPr>
        <w:t>Week 12 Tutorial questions</w:t>
      </w:r>
    </w:p>
    <w:p w14:paraId="092FE7B4" w14:textId="416CA575" w:rsidR="0060056F" w:rsidRPr="00F1413E" w:rsidRDefault="0060056F" w:rsidP="0060056F">
      <w:pPr>
        <w:pStyle w:val="questiontext"/>
        <w:numPr>
          <w:ilvl w:val="0"/>
          <w:numId w:val="5"/>
        </w:numPr>
        <w:spacing w:after="40"/>
        <w:rPr>
          <w:rFonts w:ascii="Calibri" w:eastAsia="Calibri" w:hAnsi="Calibri" w:cs="Calibri"/>
          <w:sz w:val="24"/>
          <w:szCs w:val="24"/>
          <w:lang w:val="en-AU"/>
        </w:rPr>
      </w:pPr>
      <w:r w:rsidRPr="00F1413E">
        <w:rPr>
          <w:rFonts w:ascii="Calibri"/>
          <w:sz w:val="24"/>
          <w:szCs w:val="24"/>
          <w:lang w:val="en-AU"/>
        </w:rPr>
        <w:t>Why is it important for managers to understand the process of organisational control?</w:t>
      </w:r>
    </w:p>
    <w:p w14:paraId="2534624F" w14:textId="31D1DC20" w:rsidR="0060056F" w:rsidRPr="00F1413E" w:rsidRDefault="0060056F" w:rsidP="0060056F">
      <w:pPr>
        <w:pStyle w:val="questiontext"/>
        <w:numPr>
          <w:ilvl w:val="0"/>
          <w:numId w:val="5"/>
        </w:numPr>
        <w:spacing w:after="40"/>
        <w:rPr>
          <w:rFonts w:ascii="Calibri" w:eastAsia="Calibri" w:hAnsi="Calibri" w:cs="Calibri"/>
          <w:sz w:val="24"/>
          <w:szCs w:val="24"/>
          <w:lang w:val="en-AU"/>
        </w:rPr>
      </w:pPr>
      <w:r w:rsidRPr="00F1413E">
        <w:rPr>
          <w:rFonts w:ascii="Calibri"/>
          <w:sz w:val="24"/>
          <w:szCs w:val="24"/>
          <w:lang w:val="en-AU"/>
        </w:rPr>
        <w:t>Why is it important for an organisation</w:t>
      </w:r>
      <w:r w:rsidRPr="00F1413E">
        <w:rPr>
          <w:rFonts w:hAnsi="Calibri"/>
          <w:sz w:val="24"/>
          <w:szCs w:val="24"/>
          <w:lang w:val="en-AU"/>
        </w:rPr>
        <w:t>’</w:t>
      </w:r>
      <w:r w:rsidRPr="00F1413E">
        <w:rPr>
          <w:rFonts w:ascii="Calibri"/>
          <w:sz w:val="24"/>
          <w:szCs w:val="24"/>
          <w:lang w:val="en-AU"/>
        </w:rPr>
        <w:t>s control system to be linked to its overall strategy?</w:t>
      </w:r>
    </w:p>
    <w:p w14:paraId="472EBB45" w14:textId="7538A331" w:rsidR="0060056F" w:rsidRPr="00F1413E" w:rsidRDefault="0060056F" w:rsidP="0060056F">
      <w:pPr>
        <w:pStyle w:val="questiontext"/>
        <w:numPr>
          <w:ilvl w:val="0"/>
          <w:numId w:val="5"/>
        </w:numPr>
        <w:spacing w:after="40"/>
        <w:rPr>
          <w:rFonts w:ascii="Calibri" w:eastAsia="Calibri" w:hAnsi="Calibri" w:cs="Calibri"/>
          <w:sz w:val="24"/>
          <w:szCs w:val="24"/>
          <w:lang w:val="en-AU"/>
        </w:rPr>
      </w:pPr>
      <w:r w:rsidRPr="00F1413E">
        <w:rPr>
          <w:rFonts w:ascii="Calibri"/>
          <w:sz w:val="24"/>
          <w:szCs w:val="24"/>
          <w:lang w:val="en-AU"/>
        </w:rPr>
        <w:t xml:space="preserve">Describe the advantages of using a balanced scorecard to measure and control organisational performance. Suppose you created a balanced scorecard for </w:t>
      </w:r>
      <w:r w:rsidRPr="00F1413E">
        <w:rPr>
          <w:rFonts w:ascii="Calibri" w:hAnsi="Calibri"/>
          <w:sz w:val="24"/>
          <w:szCs w:val="24"/>
          <w:lang w:val="en-AU"/>
        </w:rPr>
        <w:t>McDonald’s. What</w:t>
      </w:r>
      <w:r w:rsidRPr="00F1413E">
        <w:rPr>
          <w:rFonts w:ascii="Calibri"/>
          <w:sz w:val="24"/>
          <w:szCs w:val="24"/>
          <w:lang w:val="en-AU"/>
        </w:rPr>
        <w:t xml:space="preserve"> specific customer service measures would you include?</w:t>
      </w:r>
    </w:p>
    <w:p w14:paraId="33DA8EBB" w14:textId="5D954060" w:rsidR="0060056F" w:rsidRPr="00F1413E" w:rsidRDefault="0060056F" w:rsidP="0060056F">
      <w:pPr>
        <w:pStyle w:val="questionanswerindent"/>
        <w:numPr>
          <w:ilvl w:val="0"/>
          <w:numId w:val="5"/>
        </w:numPr>
        <w:jc w:val="both"/>
        <w:rPr>
          <w:rFonts w:ascii="Calibri" w:eastAsia="Calibri" w:hAnsi="Calibri" w:cs="Calibri"/>
          <w:iCs/>
          <w:lang w:val="en-AU"/>
        </w:rPr>
      </w:pPr>
      <w:r w:rsidRPr="00F1413E">
        <w:rPr>
          <w:rFonts w:ascii="Calibri"/>
          <w:iCs/>
          <w:lang w:val="en-AU"/>
        </w:rPr>
        <w:t>Why is benchmarking an important component of TQM programs? Do you believe a company could have a successful TQM program without using benchmarking?</w:t>
      </w:r>
    </w:p>
    <w:p w14:paraId="4E5A23D1" w14:textId="77777777" w:rsidR="0060056F" w:rsidRPr="00F1413E" w:rsidRDefault="0060056F" w:rsidP="0060056F">
      <w:pPr>
        <w:pStyle w:val="HeadingBafterA"/>
        <w:spacing w:before="120"/>
        <w:rPr>
          <w:rFonts w:ascii="Calibri"/>
          <w:b w:val="0"/>
          <w:bCs w:val="0"/>
          <w:sz w:val="36"/>
          <w:szCs w:val="36"/>
          <w:lang w:val="en-AU"/>
        </w:rPr>
      </w:pPr>
      <w:r w:rsidRPr="00F1413E">
        <w:rPr>
          <w:rFonts w:ascii="Calibri"/>
          <w:b w:val="0"/>
          <w:bCs w:val="0"/>
          <w:sz w:val="36"/>
          <w:szCs w:val="36"/>
          <w:lang w:val="en-AU"/>
        </w:rPr>
        <w:t>Case for critical analysis</w:t>
      </w:r>
    </w:p>
    <w:p w14:paraId="731CEB9B" w14:textId="77777777" w:rsidR="0060056F" w:rsidRPr="00F1413E" w:rsidRDefault="0060056F" w:rsidP="0060056F">
      <w:pPr>
        <w:pStyle w:val="HeadingBafterA"/>
        <w:spacing w:after="0"/>
        <w:rPr>
          <w:rFonts w:ascii="Calibri" w:eastAsia="Calibri" w:hAnsi="Calibri" w:cs="Calibri"/>
          <w:b w:val="0"/>
          <w:bCs w:val="0"/>
          <w:lang w:val="en-AU"/>
        </w:rPr>
      </w:pPr>
      <w:r w:rsidRPr="00F1413E">
        <w:rPr>
          <w:rFonts w:ascii="Calibri"/>
          <w:b w:val="0"/>
          <w:bCs w:val="0"/>
          <w:lang w:val="en-AU"/>
        </w:rPr>
        <w:t>Lincoln Electric</w:t>
      </w:r>
    </w:p>
    <w:p w14:paraId="37877B9E" w14:textId="77777777" w:rsidR="0060056F" w:rsidRPr="00F1413E" w:rsidRDefault="0060056F" w:rsidP="0060056F">
      <w:pPr>
        <w:pStyle w:val="questiontext"/>
        <w:spacing w:after="40"/>
        <w:rPr>
          <w:rFonts w:ascii="Calibri" w:eastAsia="Calibri" w:hAnsi="Calibri" w:cs="Calibri"/>
          <w:sz w:val="24"/>
          <w:szCs w:val="24"/>
          <w:lang w:val="en-AU"/>
        </w:rPr>
      </w:pPr>
      <w:r w:rsidRPr="00F1413E">
        <w:rPr>
          <w:rFonts w:ascii="Calibri"/>
          <w:sz w:val="24"/>
          <w:szCs w:val="24"/>
          <w:lang w:val="en-AU"/>
        </w:rPr>
        <w:t>1</w:t>
      </w:r>
      <w:r w:rsidRPr="00F1413E">
        <w:rPr>
          <w:rFonts w:ascii="Calibri"/>
          <w:sz w:val="24"/>
          <w:szCs w:val="24"/>
          <w:lang w:val="en-AU"/>
        </w:rPr>
        <w:tab/>
        <w:t xml:space="preserve">What types of control </w:t>
      </w:r>
      <w:r w:rsidRPr="00F1413E">
        <w:rPr>
          <w:rFonts w:hAnsi="Calibri"/>
          <w:sz w:val="24"/>
          <w:szCs w:val="24"/>
          <w:lang w:val="en-AU"/>
        </w:rPr>
        <w:t>–</w:t>
      </w:r>
      <w:r w:rsidRPr="00F1413E">
        <w:rPr>
          <w:rFonts w:hAnsi="Calibri"/>
          <w:sz w:val="24"/>
          <w:szCs w:val="24"/>
          <w:lang w:val="en-AU"/>
        </w:rPr>
        <w:t xml:space="preserve"> </w:t>
      </w:r>
      <w:r w:rsidRPr="00F1413E">
        <w:rPr>
          <w:rFonts w:ascii="Calibri"/>
          <w:sz w:val="24"/>
          <w:szCs w:val="24"/>
          <w:lang w:val="en-AU"/>
        </w:rPr>
        <w:t xml:space="preserve">feedforward, concurrent or feedback </w:t>
      </w:r>
      <w:r w:rsidRPr="00F1413E">
        <w:rPr>
          <w:rFonts w:hAnsi="Calibri"/>
          <w:sz w:val="24"/>
          <w:szCs w:val="24"/>
          <w:lang w:val="en-AU"/>
        </w:rPr>
        <w:t>–</w:t>
      </w:r>
      <w:r w:rsidRPr="00F1413E">
        <w:rPr>
          <w:rFonts w:hAnsi="Calibri"/>
          <w:sz w:val="24"/>
          <w:szCs w:val="24"/>
          <w:lang w:val="en-AU"/>
        </w:rPr>
        <w:t xml:space="preserve"> </w:t>
      </w:r>
      <w:r w:rsidRPr="00F1413E">
        <w:rPr>
          <w:rFonts w:ascii="Calibri"/>
          <w:sz w:val="24"/>
          <w:szCs w:val="24"/>
          <w:lang w:val="en-AU"/>
        </w:rPr>
        <w:t>are illustrated in this case? Explain.</w:t>
      </w:r>
    </w:p>
    <w:p w14:paraId="225D4FC6" w14:textId="77777777" w:rsidR="0060056F" w:rsidRPr="00F1413E" w:rsidRDefault="0060056F" w:rsidP="0060056F">
      <w:pPr>
        <w:pStyle w:val="questiontext"/>
        <w:spacing w:after="40"/>
        <w:rPr>
          <w:rFonts w:ascii="Calibri" w:eastAsia="Calibri" w:hAnsi="Calibri" w:cs="Calibri"/>
          <w:sz w:val="24"/>
          <w:szCs w:val="24"/>
          <w:lang w:val="en-AU"/>
        </w:rPr>
      </w:pPr>
      <w:r w:rsidRPr="00F1413E">
        <w:rPr>
          <w:rFonts w:ascii="Calibri"/>
          <w:sz w:val="24"/>
          <w:szCs w:val="24"/>
          <w:lang w:val="en-AU"/>
        </w:rPr>
        <w:t>2</w:t>
      </w:r>
      <w:r w:rsidRPr="00F1413E">
        <w:rPr>
          <w:rFonts w:ascii="Calibri"/>
          <w:sz w:val="24"/>
          <w:szCs w:val="24"/>
          <w:lang w:val="en-AU"/>
        </w:rPr>
        <w:tab/>
        <w:t>Based on what you have just read, what do you think makes the Lincoln System so successful?</w:t>
      </w:r>
    </w:p>
    <w:p w14:paraId="4D02C37A" w14:textId="77777777" w:rsidR="0060056F" w:rsidRPr="00F1413E" w:rsidRDefault="0060056F" w:rsidP="0060056F">
      <w:pPr>
        <w:pStyle w:val="questiontext"/>
        <w:spacing w:after="40"/>
        <w:rPr>
          <w:rFonts w:ascii="Calibri" w:eastAsia="Calibri" w:hAnsi="Calibri" w:cs="Calibri"/>
          <w:sz w:val="24"/>
          <w:szCs w:val="24"/>
          <w:lang w:val="en-AU"/>
        </w:rPr>
      </w:pPr>
      <w:r w:rsidRPr="00F1413E">
        <w:rPr>
          <w:rFonts w:ascii="Calibri"/>
          <w:sz w:val="24"/>
          <w:szCs w:val="24"/>
          <w:lang w:val="en-AU"/>
        </w:rPr>
        <w:t>3</w:t>
      </w:r>
      <w:r w:rsidRPr="00F1413E">
        <w:rPr>
          <w:rFonts w:ascii="Calibri"/>
          <w:sz w:val="24"/>
          <w:szCs w:val="24"/>
          <w:lang w:val="en-AU"/>
        </w:rPr>
        <w:tab/>
        <w:t>What changes might Lincoln managers have to make to adapt their management system to overseas operations?</w:t>
      </w:r>
    </w:p>
    <w:p w14:paraId="141A39DA" w14:textId="77777777" w:rsidR="0060056F" w:rsidRPr="00F1413E" w:rsidRDefault="0060056F" w:rsidP="0060056F">
      <w:pPr>
        <w:pStyle w:val="HeadingBafterA"/>
        <w:spacing w:before="120"/>
        <w:rPr>
          <w:rFonts w:ascii="Calibri"/>
          <w:b w:val="0"/>
          <w:bCs w:val="0"/>
          <w:sz w:val="36"/>
          <w:szCs w:val="36"/>
          <w:lang w:val="en-AU"/>
        </w:rPr>
      </w:pPr>
      <w:r w:rsidRPr="00F1413E">
        <w:rPr>
          <w:rFonts w:ascii="Calibri"/>
          <w:b w:val="0"/>
          <w:bCs w:val="0"/>
          <w:sz w:val="36"/>
          <w:szCs w:val="36"/>
          <w:lang w:val="en-AU"/>
        </w:rPr>
        <w:t>On the job video case (MindTap-only)</w:t>
      </w:r>
    </w:p>
    <w:p w14:paraId="4D2A1E29" w14:textId="77777777" w:rsidR="0060056F" w:rsidRPr="00F1413E" w:rsidRDefault="0060056F" w:rsidP="0060056F">
      <w:pPr>
        <w:pStyle w:val="HeadingBafterA"/>
        <w:spacing w:before="0"/>
        <w:rPr>
          <w:rFonts w:ascii="Calibri" w:eastAsia="Calibri" w:hAnsi="Calibri" w:cs="Calibri"/>
          <w:b w:val="0"/>
          <w:bCs w:val="0"/>
          <w:lang w:val="en-AU"/>
        </w:rPr>
      </w:pPr>
      <w:r w:rsidRPr="00F1413E">
        <w:rPr>
          <w:rFonts w:ascii="Calibri"/>
          <w:b w:val="0"/>
          <w:bCs w:val="0"/>
          <w:lang w:val="en-AU"/>
        </w:rPr>
        <w:t>Barcelona Restaurant Group: Managing quality control and performance</w:t>
      </w:r>
    </w:p>
    <w:p w14:paraId="63D3ED0C" w14:textId="67F5567D" w:rsidR="0060056F" w:rsidRPr="00F1413E" w:rsidRDefault="0060056F" w:rsidP="00F1413E">
      <w:pPr>
        <w:pStyle w:val="questiontext"/>
        <w:numPr>
          <w:ilvl w:val="0"/>
          <w:numId w:val="10"/>
        </w:numPr>
        <w:spacing w:after="40"/>
        <w:rPr>
          <w:rFonts w:ascii="Calibri" w:eastAsia="Calibri" w:hAnsi="Calibri" w:cs="Calibri"/>
          <w:sz w:val="24"/>
          <w:szCs w:val="24"/>
          <w:lang w:val="en-AU"/>
        </w:rPr>
      </w:pPr>
      <w:r w:rsidRPr="00F1413E">
        <w:rPr>
          <w:rFonts w:ascii="Calibri" w:hAnsi="Calibri"/>
          <w:sz w:val="24"/>
          <w:szCs w:val="24"/>
          <w:lang w:val="en-AU"/>
        </w:rPr>
        <w:t>How do managers at Barcelona control the company’s financial performance?</w:t>
      </w:r>
    </w:p>
    <w:p w14:paraId="674C438D" w14:textId="14BCD705" w:rsidR="00F1413E" w:rsidRPr="00F1413E" w:rsidRDefault="0060056F" w:rsidP="00F1413E">
      <w:pPr>
        <w:pStyle w:val="questiontext"/>
        <w:numPr>
          <w:ilvl w:val="0"/>
          <w:numId w:val="10"/>
        </w:numPr>
        <w:spacing w:after="40"/>
        <w:rPr>
          <w:rFonts w:ascii="Calibri" w:eastAsia="Calibri" w:hAnsi="Calibri" w:cs="Calibri"/>
          <w:sz w:val="24"/>
          <w:szCs w:val="24"/>
          <w:lang w:val="en-AU"/>
        </w:rPr>
      </w:pPr>
      <w:r w:rsidRPr="00F1413E">
        <w:rPr>
          <w:rFonts w:ascii="Calibri" w:hAnsi="Calibri"/>
          <w:sz w:val="24"/>
          <w:szCs w:val="24"/>
          <w:lang w:val="en-AU"/>
        </w:rPr>
        <w:t>What is the ‘balanced scorecard’ approach to measuring corporate performance, and in what ways does Barcelona use this approach?</w:t>
      </w:r>
    </w:p>
    <w:p w14:paraId="58EFE237" w14:textId="47B0DE48" w:rsidR="0060056F" w:rsidRPr="00F1413E" w:rsidRDefault="0060056F" w:rsidP="00F1413E">
      <w:pPr>
        <w:pStyle w:val="questiontext"/>
        <w:numPr>
          <w:ilvl w:val="0"/>
          <w:numId w:val="10"/>
        </w:numPr>
        <w:spacing w:after="40"/>
        <w:rPr>
          <w:rFonts w:ascii="Calibri" w:eastAsia="Calibri" w:hAnsi="Calibri" w:cs="Calibri"/>
          <w:sz w:val="24"/>
          <w:szCs w:val="24"/>
          <w:lang w:val="en-AU"/>
        </w:rPr>
      </w:pPr>
      <w:r w:rsidRPr="00F1413E">
        <w:rPr>
          <w:rFonts w:ascii="Calibri" w:hAnsi="Calibri"/>
          <w:sz w:val="24"/>
          <w:szCs w:val="24"/>
          <w:lang w:val="en-AU"/>
        </w:rPr>
        <w:t>List the four steps of the feedback control model and describe an instance where Barcelona followed this process to improve its performance.</w:t>
      </w:r>
    </w:p>
    <w:p w14:paraId="41C18271" w14:textId="1CD97424" w:rsidR="0060056F" w:rsidRPr="00F1413E" w:rsidRDefault="0060056F" w:rsidP="0060056F">
      <w:pPr>
        <w:pStyle w:val="ListParagraph"/>
      </w:pPr>
    </w:p>
    <w:sectPr w:rsidR="0060056F" w:rsidRPr="00F14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C7216"/>
    <w:multiLevelType w:val="hybridMultilevel"/>
    <w:tmpl w:val="F318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696"/>
    <w:multiLevelType w:val="hybridMultilevel"/>
    <w:tmpl w:val="4DF4139C"/>
    <w:lvl w:ilvl="0" w:tplc="52A2708C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A6F2D"/>
    <w:multiLevelType w:val="hybridMultilevel"/>
    <w:tmpl w:val="C6E0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A03BC"/>
    <w:multiLevelType w:val="hybridMultilevel"/>
    <w:tmpl w:val="7EA86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876B56"/>
    <w:multiLevelType w:val="hybridMultilevel"/>
    <w:tmpl w:val="324AC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66C4A"/>
    <w:multiLevelType w:val="hybridMultilevel"/>
    <w:tmpl w:val="06788B6C"/>
    <w:lvl w:ilvl="0" w:tplc="52A2708C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B635E"/>
    <w:multiLevelType w:val="hybridMultilevel"/>
    <w:tmpl w:val="C8A28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B385E"/>
    <w:multiLevelType w:val="hybridMultilevel"/>
    <w:tmpl w:val="770A3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2589B"/>
    <w:multiLevelType w:val="hybridMultilevel"/>
    <w:tmpl w:val="D8105FA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D126054"/>
    <w:multiLevelType w:val="hybridMultilevel"/>
    <w:tmpl w:val="6FDC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846663">
    <w:abstractNumId w:val="6"/>
  </w:num>
  <w:num w:numId="2" w16cid:durableId="478420153">
    <w:abstractNumId w:val="9"/>
  </w:num>
  <w:num w:numId="3" w16cid:durableId="985737973">
    <w:abstractNumId w:val="0"/>
  </w:num>
  <w:num w:numId="4" w16cid:durableId="724178863">
    <w:abstractNumId w:val="2"/>
  </w:num>
  <w:num w:numId="5" w16cid:durableId="1531649790">
    <w:abstractNumId w:val="5"/>
  </w:num>
  <w:num w:numId="6" w16cid:durableId="1946696020">
    <w:abstractNumId w:val="4"/>
  </w:num>
  <w:num w:numId="7" w16cid:durableId="1281035754">
    <w:abstractNumId w:val="8"/>
  </w:num>
  <w:num w:numId="8" w16cid:durableId="2004234864">
    <w:abstractNumId w:val="3"/>
  </w:num>
  <w:num w:numId="9" w16cid:durableId="1525905240">
    <w:abstractNumId w:val="7"/>
  </w:num>
  <w:num w:numId="10" w16cid:durableId="10927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6F"/>
    <w:rsid w:val="00551D0A"/>
    <w:rsid w:val="00584DA0"/>
    <w:rsid w:val="0060056F"/>
    <w:rsid w:val="00AC5642"/>
    <w:rsid w:val="00F1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74465"/>
  <w15:chartTrackingRefBased/>
  <w15:docId w15:val="{62D97BA2-6445-4B0A-BDA4-E3D410C8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56F"/>
    <w:rPr>
      <w:b/>
      <w:bCs/>
      <w:smallCaps/>
      <w:color w:val="0F4761" w:themeColor="accent1" w:themeShade="BF"/>
      <w:spacing w:val="5"/>
    </w:rPr>
  </w:style>
  <w:style w:type="paragraph" w:customStyle="1" w:styleId="bodytextfo">
    <w:name w:val="body text fo"/>
    <w:link w:val="bodytextfoChar"/>
    <w:rsid w:val="006005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bdr w:val="nil"/>
      <w:lang w:eastAsia="en-US"/>
      <w14:ligatures w14:val="none"/>
    </w:rPr>
  </w:style>
  <w:style w:type="paragraph" w:customStyle="1" w:styleId="HeadingB">
    <w:name w:val="Heading B"/>
    <w:autoRedefine/>
    <w:rsid w:val="0060056F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40" w:line="240" w:lineRule="auto"/>
      <w:outlineLvl w:val="2"/>
    </w:pPr>
    <w:rPr>
      <w:rFonts w:ascii="Arial" w:eastAsia="Arial Unicode MS" w:hAnsi="Arial Unicode MS" w:cs="Arial Unicode MS"/>
      <w:b/>
      <w:bCs/>
      <w:color w:val="000000"/>
      <w:kern w:val="0"/>
      <w:sz w:val="28"/>
      <w:szCs w:val="28"/>
      <w:bdr w:val="nil"/>
      <w:lang w:eastAsia="en-US"/>
      <w14:ligatures w14:val="none"/>
    </w:rPr>
  </w:style>
  <w:style w:type="paragraph" w:customStyle="1" w:styleId="bodytextol">
    <w:name w:val="body text ol"/>
    <w:rsid w:val="006005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40" w:line="240" w:lineRule="auto"/>
      <w:ind w:left="720" w:hanging="720"/>
    </w:pPr>
    <w:rPr>
      <w:rFonts w:ascii="Times New Roman" w:eastAsia="Arial Unicode MS" w:hAnsi="Arial Unicode MS" w:cs="Arial Unicode MS"/>
      <w:color w:val="000000"/>
      <w:kern w:val="0"/>
      <w:bdr w:val="nil"/>
      <w:lang w:eastAsia="en-US"/>
      <w14:ligatures w14:val="none"/>
    </w:rPr>
  </w:style>
  <w:style w:type="paragraph" w:customStyle="1" w:styleId="headingC">
    <w:name w:val="heading C"/>
    <w:autoRedefine/>
    <w:rsid w:val="0060056F"/>
    <w:pPr>
      <w:pBdr>
        <w:top w:val="nil"/>
        <w:left w:val="nil"/>
        <w:bottom w:val="nil"/>
        <w:right w:val="nil"/>
        <w:between w:val="nil"/>
        <w:bar w:val="nil"/>
      </w:pBdr>
      <w:spacing w:before="120" w:after="40" w:line="240" w:lineRule="auto"/>
    </w:pPr>
    <w:rPr>
      <w:rFonts w:ascii="Calibri" w:eastAsia="Arial Unicode MS" w:hAnsi="Calibri" w:cs="Arial Unicode MS"/>
      <w:b/>
      <w:bCs/>
      <w:i/>
      <w:iCs/>
      <w:color w:val="000000"/>
      <w:kern w:val="0"/>
      <w:bdr w:val="nil"/>
      <w:lang w:eastAsia="en-US"/>
      <w14:ligatures w14:val="none"/>
    </w:rPr>
  </w:style>
  <w:style w:type="paragraph" w:customStyle="1" w:styleId="HeadingD">
    <w:name w:val="Heading D"/>
    <w:basedOn w:val="headingC"/>
    <w:rsid w:val="0060056F"/>
    <w:rPr>
      <w:i w:val="0"/>
      <w:iCs w:val="0"/>
      <w:lang w:val="en-AU"/>
    </w:rPr>
  </w:style>
  <w:style w:type="character" w:customStyle="1" w:styleId="bodytextfoChar">
    <w:name w:val="body text fo Char"/>
    <w:basedOn w:val="DefaultParagraphFont"/>
    <w:link w:val="bodytextfo"/>
    <w:rsid w:val="0060056F"/>
    <w:rPr>
      <w:rFonts w:ascii="Calibri" w:eastAsia="Arial Unicode MS" w:hAnsi="Calibri" w:cs="Arial Unicode MS"/>
      <w:color w:val="000000"/>
      <w:kern w:val="0"/>
      <w:bdr w:val="nil"/>
      <w:lang w:eastAsia="en-US"/>
      <w14:ligatures w14:val="none"/>
    </w:rPr>
  </w:style>
  <w:style w:type="paragraph" w:customStyle="1" w:styleId="bodytextlistbulleted">
    <w:name w:val="body text list bulleted"/>
    <w:rsid w:val="006005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57"/>
      </w:tabs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bdr w:val="nil"/>
      <w:lang w:eastAsia="en-US"/>
      <w14:ligatures w14:val="none"/>
    </w:rPr>
  </w:style>
  <w:style w:type="paragraph" w:customStyle="1" w:styleId="questiontext">
    <w:name w:val="question text"/>
    <w:rsid w:val="0060056F"/>
    <w:pPr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ind w:left="357" w:hanging="357"/>
      <w:jc w:val="both"/>
    </w:pPr>
    <w:rPr>
      <w:rFonts w:ascii="Arial" w:eastAsia="Arial Unicode MS" w:hAnsi="Arial Unicode MS" w:cs="Arial Unicode MS"/>
      <w:color w:val="000000"/>
      <w:kern w:val="0"/>
      <w:sz w:val="22"/>
      <w:szCs w:val="22"/>
      <w:bdr w:val="nil"/>
      <w:lang w:eastAsia="en-US"/>
      <w14:ligatures w14:val="none"/>
    </w:rPr>
  </w:style>
  <w:style w:type="paragraph" w:customStyle="1" w:styleId="questionanswerfo">
    <w:name w:val="question answer fo"/>
    <w:rsid w:val="006005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40" w:line="240" w:lineRule="auto"/>
      <w:ind w:left="357"/>
    </w:pPr>
    <w:rPr>
      <w:rFonts w:ascii="Times New Roman" w:eastAsia="Arial Unicode MS" w:hAnsi="Arial Unicode MS" w:cs="Arial Unicode MS"/>
      <w:color w:val="000000"/>
      <w:kern w:val="0"/>
      <w:bdr w:val="nil"/>
      <w:lang w:eastAsia="en-US"/>
      <w14:ligatures w14:val="none"/>
    </w:rPr>
  </w:style>
  <w:style w:type="paragraph" w:customStyle="1" w:styleId="questionanswerindent">
    <w:name w:val="question answer indent"/>
    <w:rsid w:val="006005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40" w:line="240" w:lineRule="auto"/>
      <w:ind w:left="357" w:firstLine="357"/>
    </w:pPr>
    <w:rPr>
      <w:rFonts w:ascii="Times New Roman" w:eastAsia="Arial Unicode MS" w:hAnsi="Arial Unicode MS" w:cs="Arial Unicode MS"/>
      <w:color w:val="000000"/>
      <w:kern w:val="0"/>
      <w:bdr w:val="nil"/>
      <w:lang w:eastAsia="en-US"/>
      <w14:ligatures w14:val="none"/>
    </w:rPr>
  </w:style>
  <w:style w:type="paragraph" w:customStyle="1" w:styleId="HeadingBafterA">
    <w:name w:val="Heading B after A"/>
    <w:rsid w:val="0060056F"/>
    <w:pPr>
      <w:keepNext/>
      <w:pBdr>
        <w:top w:val="nil"/>
        <w:left w:val="nil"/>
        <w:bottom w:val="nil"/>
        <w:right w:val="nil"/>
        <w:between w:val="nil"/>
        <w:bar w:val="nil"/>
      </w:pBdr>
      <w:spacing w:before="40" w:after="120" w:line="240" w:lineRule="auto"/>
      <w:outlineLvl w:val="2"/>
    </w:pPr>
    <w:rPr>
      <w:rFonts w:ascii="Arial" w:eastAsia="Arial Unicode MS" w:hAnsi="Arial Unicode MS" w:cs="Arial Unicode MS"/>
      <w:b/>
      <w:bCs/>
      <w:color w:val="000000"/>
      <w:kern w:val="0"/>
      <w:sz w:val="28"/>
      <w:szCs w:val="28"/>
      <w:bdr w:val="nil"/>
      <w:lang w:eastAsia="en-US"/>
      <w14:ligatures w14:val="none"/>
    </w:rPr>
  </w:style>
  <w:style w:type="paragraph" w:customStyle="1" w:styleId="questionanswerlist">
    <w:name w:val="question answer list"/>
    <w:rsid w:val="006005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40" w:line="240" w:lineRule="auto"/>
      <w:ind w:left="714" w:hanging="357"/>
    </w:pPr>
    <w:rPr>
      <w:rFonts w:ascii="Arial Unicode MS" w:eastAsia="Arial Unicode MS" w:hAnsi="Times New Roman" w:cs="Arial Unicode MS"/>
      <w:color w:val="000000"/>
      <w:kern w:val="0"/>
      <w:bdr w:val="nil"/>
      <w:lang w:eastAsia="en-US"/>
      <w14:ligatures w14:val="none"/>
    </w:rPr>
  </w:style>
  <w:style w:type="paragraph" w:customStyle="1" w:styleId="BodyTextTipsy">
    <w:name w:val="Body Text (Tipsy)"/>
    <w:rsid w:val="006005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2"/>
      <w:szCs w:val="22"/>
      <w:bdr w:val="nil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1205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Belaynesh Teklay Gebremariam</dc:creator>
  <cp:keywords/>
  <dc:description/>
  <cp:lastModifiedBy>Belaynesh Teklay Gebremariam</cp:lastModifiedBy>
  <cp:revision>2</cp:revision>
  <dcterms:created xsi:type="dcterms:W3CDTF">2025-05-22T03:49:00Z</dcterms:created>
  <dcterms:modified xsi:type="dcterms:W3CDTF">2025-05-22T03:49:00Z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700672f3-65a3-467e-924e-37a3f1d358f7</vt:lpwstr>
  </property>
</Properties>
</file>