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F0AF" w14:textId="7323823C" w:rsidR="006E1AA3" w:rsidRPr="006E1AA3" w:rsidRDefault="006E1AA3" w:rsidP="006E1AA3">
      <w:pPr>
        <w:pStyle w:val="NoSpacing"/>
        <w:rPr>
          <w:b/>
          <w:bCs/>
          <w:sz w:val="21"/>
          <w:szCs w:val="21"/>
        </w:rPr>
      </w:pPr>
      <w:r w:rsidRPr="006E1AA3">
        <w:rPr>
          <w:b/>
          <w:bCs/>
          <w:sz w:val="21"/>
          <w:szCs w:val="21"/>
        </w:rPr>
        <w:t>Geography</w:t>
      </w:r>
    </w:p>
    <w:p w14:paraId="512ECE9B" w14:textId="77777777" w:rsidR="006E1AA3" w:rsidRDefault="006E1AA3" w:rsidP="006E1AA3">
      <w:pPr>
        <w:pStyle w:val="NoSpacing"/>
        <w:rPr>
          <w:sz w:val="21"/>
          <w:szCs w:val="21"/>
        </w:rPr>
      </w:pPr>
    </w:p>
    <w:p w14:paraId="495F480F" w14:textId="3448353A" w:rsidR="006E1AA3" w:rsidRPr="006E1AA3" w:rsidRDefault="006E1AA3" w:rsidP="006E1AA3">
      <w:pPr>
        <w:pStyle w:val="NoSpacing"/>
        <w:rPr>
          <w:b/>
          <w:bCs/>
          <w:sz w:val="21"/>
          <w:szCs w:val="21"/>
        </w:rPr>
      </w:pPr>
      <w:r w:rsidRPr="006E1AA3">
        <w:rPr>
          <w:b/>
          <w:bCs/>
          <w:sz w:val="21"/>
          <w:szCs w:val="21"/>
        </w:rPr>
        <w:t>Video</w:t>
      </w:r>
    </w:p>
    <w:p w14:paraId="675C433C" w14:textId="77777777" w:rsidR="006E1AA3" w:rsidRPr="006E1AA3" w:rsidRDefault="006E1AA3" w:rsidP="006E1AA3">
      <w:pPr>
        <w:pStyle w:val="NoSpacing"/>
        <w:rPr>
          <w:sz w:val="21"/>
          <w:szCs w:val="21"/>
        </w:rPr>
      </w:pPr>
      <w:r w:rsidRPr="006E1AA3">
        <w:rPr>
          <w:sz w:val="21"/>
          <w:szCs w:val="21"/>
        </w:rPr>
        <w:t xml:space="preserve"> “Geographers Career Video.” </w:t>
      </w:r>
      <w:proofErr w:type="spellStart"/>
      <w:r w:rsidRPr="006E1AA3">
        <w:rPr>
          <w:sz w:val="21"/>
          <w:szCs w:val="21"/>
        </w:rPr>
        <w:t>CareerOneStop</w:t>
      </w:r>
      <w:proofErr w:type="spellEnd"/>
      <w:r w:rsidRPr="006E1AA3">
        <w:rPr>
          <w:sz w:val="21"/>
          <w:szCs w:val="21"/>
        </w:rPr>
        <w:t>. Jan 3, 2018. https://youtu.be/RWZxnXzhet0</w:t>
      </w:r>
    </w:p>
    <w:p w14:paraId="598C4231" w14:textId="77777777" w:rsidR="006E1AA3" w:rsidRPr="006E1AA3" w:rsidRDefault="006E1AA3" w:rsidP="006E1AA3">
      <w:pPr>
        <w:pStyle w:val="NoSpacing"/>
        <w:rPr>
          <w:sz w:val="21"/>
          <w:szCs w:val="21"/>
        </w:rPr>
      </w:pPr>
    </w:p>
    <w:p w14:paraId="74D43321" w14:textId="77777777" w:rsidR="006E1AA3" w:rsidRPr="006E1AA3" w:rsidRDefault="006E1AA3" w:rsidP="006E1AA3">
      <w:pPr>
        <w:pStyle w:val="NoSpacing"/>
        <w:rPr>
          <w:b/>
          <w:bCs/>
          <w:sz w:val="21"/>
          <w:szCs w:val="21"/>
        </w:rPr>
      </w:pPr>
      <w:r w:rsidRPr="006E1AA3">
        <w:rPr>
          <w:b/>
          <w:bCs/>
          <w:sz w:val="21"/>
          <w:szCs w:val="21"/>
        </w:rPr>
        <w:t>What is Geography?</w:t>
      </w:r>
    </w:p>
    <w:p w14:paraId="0BBA7752" w14:textId="77777777" w:rsidR="006E1AA3" w:rsidRPr="006E1AA3" w:rsidRDefault="006E1AA3" w:rsidP="006E1AA3">
      <w:pPr>
        <w:pStyle w:val="NoSpacing"/>
        <w:numPr>
          <w:ilvl w:val="0"/>
          <w:numId w:val="29"/>
        </w:numPr>
        <w:rPr>
          <w:sz w:val="21"/>
          <w:szCs w:val="21"/>
        </w:rPr>
      </w:pPr>
      <w:r w:rsidRPr="006E1AA3">
        <w:rPr>
          <w:sz w:val="21"/>
          <w:szCs w:val="21"/>
        </w:rPr>
        <w:t>“Geography is the study of place, space, and the environment, and of people and others in relation to those. Geographers investigate the character of places, the distribution of phenomena across space, biophysical processes and features, and dynamic relationships between humans and environments. They ask questions about why these phenomena and relationships are the way they are and how they could be; about how societies and environments are connected to one another; how and why they change; and about how and why their characteristics vary across time and space at different scales. Geographers answer questions across scales from the local to the global, and in relation to the past, present, and future.</w:t>
      </w:r>
    </w:p>
    <w:p w14:paraId="0B8041DC" w14:textId="77777777" w:rsidR="006E1AA3" w:rsidRPr="006E1AA3" w:rsidRDefault="006E1AA3" w:rsidP="006E1AA3">
      <w:pPr>
        <w:pStyle w:val="NoSpacing"/>
        <w:numPr>
          <w:ilvl w:val="0"/>
          <w:numId w:val="29"/>
        </w:numPr>
        <w:rPr>
          <w:sz w:val="21"/>
          <w:szCs w:val="21"/>
        </w:rPr>
      </w:pPr>
      <w:r w:rsidRPr="006E1AA3">
        <w:rPr>
          <w:sz w:val="21"/>
          <w:szCs w:val="21"/>
        </w:rPr>
        <w:t>Geography is fundamentally interdisciplinary and deeply integrative. It is one of the few disciplines that encompasses different ways of knowing, from the natural, physical, and social sciences to the humanities. Geographers are therefore uniquely equipped to understand and address critical problems facing the world. Geographers are motivated by issues such as social and environmental justice, and the efficient, equitable, and sustainable use of resources.</w:t>
      </w:r>
    </w:p>
    <w:p w14:paraId="526B49D2" w14:textId="77777777" w:rsidR="006E1AA3" w:rsidRPr="006E1AA3" w:rsidRDefault="006E1AA3" w:rsidP="006E1AA3">
      <w:pPr>
        <w:pStyle w:val="NoSpacing"/>
        <w:numPr>
          <w:ilvl w:val="0"/>
          <w:numId w:val="29"/>
        </w:numPr>
        <w:rPr>
          <w:sz w:val="21"/>
          <w:szCs w:val="21"/>
        </w:rPr>
      </w:pPr>
      <w:r w:rsidRPr="006E1AA3">
        <w:rPr>
          <w:sz w:val="21"/>
          <w:szCs w:val="21"/>
        </w:rPr>
        <w:t>Geographical thought develops knowledge and understanding from three complementary concepts – place, environment, and space.”</w:t>
      </w:r>
    </w:p>
    <w:p w14:paraId="51DB8FE1" w14:textId="77777777" w:rsidR="006E1AA3" w:rsidRDefault="006E1AA3" w:rsidP="006E1AA3">
      <w:pPr>
        <w:pStyle w:val="NoSpacing"/>
        <w:rPr>
          <w:sz w:val="21"/>
          <w:szCs w:val="21"/>
        </w:rPr>
      </w:pPr>
    </w:p>
    <w:p w14:paraId="78FBE044" w14:textId="0BB8F6AA" w:rsidR="006E1AA3" w:rsidRPr="006E1AA3" w:rsidRDefault="006E1AA3" w:rsidP="006E1AA3">
      <w:pPr>
        <w:pStyle w:val="NoSpacing"/>
        <w:rPr>
          <w:b/>
          <w:bCs/>
          <w:sz w:val="21"/>
          <w:szCs w:val="21"/>
        </w:rPr>
      </w:pPr>
      <w:r w:rsidRPr="006E1AA3">
        <w:rPr>
          <w:b/>
          <w:bCs/>
          <w:sz w:val="21"/>
          <w:szCs w:val="21"/>
        </w:rPr>
        <w:t>Australian Geographers Code of Conduct</w:t>
      </w:r>
    </w:p>
    <w:p w14:paraId="71D78EE1" w14:textId="13CB0DBF" w:rsidR="006E1AA3" w:rsidRPr="006E1AA3" w:rsidRDefault="006E1AA3" w:rsidP="00852913">
      <w:pPr>
        <w:pStyle w:val="NoSpacing"/>
        <w:numPr>
          <w:ilvl w:val="0"/>
          <w:numId w:val="41"/>
        </w:numPr>
        <w:rPr>
          <w:sz w:val="21"/>
          <w:szCs w:val="21"/>
        </w:rPr>
      </w:pPr>
      <w:r w:rsidRPr="006E1AA3">
        <w:rPr>
          <w:sz w:val="21"/>
          <w:szCs w:val="21"/>
        </w:rPr>
        <w:t>DUTIES TO THE PUBLIC</w:t>
      </w:r>
    </w:p>
    <w:p w14:paraId="75914971" w14:textId="77777777" w:rsidR="006E1AA3" w:rsidRPr="006E1AA3" w:rsidRDefault="006E1AA3" w:rsidP="00852913">
      <w:pPr>
        <w:pStyle w:val="NoSpacing"/>
        <w:numPr>
          <w:ilvl w:val="1"/>
          <w:numId w:val="41"/>
        </w:numPr>
        <w:rPr>
          <w:sz w:val="21"/>
          <w:szCs w:val="21"/>
        </w:rPr>
      </w:pPr>
      <w:r w:rsidRPr="006E1AA3">
        <w:rPr>
          <w:sz w:val="21"/>
          <w:szCs w:val="21"/>
        </w:rPr>
        <w:t>2.1 members accept a responsibility to Australian and international law and shall take care to comply with all relevant legal requirements.</w:t>
      </w:r>
    </w:p>
    <w:p w14:paraId="61BB700E" w14:textId="77777777" w:rsidR="006E1AA3" w:rsidRPr="006E1AA3" w:rsidRDefault="006E1AA3" w:rsidP="00852913">
      <w:pPr>
        <w:pStyle w:val="NoSpacing"/>
        <w:numPr>
          <w:ilvl w:val="1"/>
          <w:numId w:val="41"/>
        </w:numPr>
        <w:rPr>
          <w:sz w:val="21"/>
          <w:szCs w:val="21"/>
        </w:rPr>
      </w:pPr>
      <w:r w:rsidRPr="006E1AA3">
        <w:rPr>
          <w:sz w:val="21"/>
          <w:szCs w:val="21"/>
        </w:rPr>
        <w:t xml:space="preserve">2.2 members accept a responsibility to society and shall </w:t>
      </w:r>
      <w:proofErr w:type="spellStart"/>
      <w:r w:rsidRPr="006E1AA3">
        <w:rPr>
          <w:sz w:val="21"/>
          <w:szCs w:val="21"/>
        </w:rPr>
        <w:t>endeavour</w:t>
      </w:r>
      <w:proofErr w:type="spellEnd"/>
      <w:r w:rsidRPr="006E1AA3">
        <w:rPr>
          <w:sz w:val="21"/>
          <w:szCs w:val="21"/>
        </w:rPr>
        <w:t xml:space="preserve"> to work in the best interests of the public.</w:t>
      </w:r>
    </w:p>
    <w:p w14:paraId="6EC6BA9A" w14:textId="77777777" w:rsidR="006E1AA3" w:rsidRPr="006E1AA3" w:rsidRDefault="006E1AA3" w:rsidP="00852913">
      <w:pPr>
        <w:pStyle w:val="NoSpacing"/>
        <w:numPr>
          <w:ilvl w:val="1"/>
          <w:numId w:val="41"/>
        </w:numPr>
        <w:rPr>
          <w:sz w:val="21"/>
          <w:szCs w:val="21"/>
        </w:rPr>
      </w:pPr>
      <w:r w:rsidRPr="006E1AA3">
        <w:rPr>
          <w:sz w:val="21"/>
          <w:szCs w:val="21"/>
        </w:rPr>
        <w:t xml:space="preserve">2.3 members shall be sensitive to and respect the legitimate concerns of persons whose social, economic, </w:t>
      </w:r>
      <w:proofErr w:type="gramStart"/>
      <w:r w:rsidRPr="006E1AA3">
        <w:rPr>
          <w:sz w:val="21"/>
          <w:szCs w:val="21"/>
        </w:rPr>
        <w:t>cultural</w:t>
      </w:r>
      <w:proofErr w:type="gramEnd"/>
      <w:r w:rsidRPr="006E1AA3">
        <w:rPr>
          <w:sz w:val="21"/>
          <w:szCs w:val="21"/>
        </w:rPr>
        <w:t xml:space="preserve"> or political interests are the subject of investigation.</w:t>
      </w:r>
    </w:p>
    <w:p w14:paraId="58F186E7" w14:textId="77777777" w:rsidR="006E1AA3" w:rsidRPr="006E1AA3" w:rsidRDefault="006E1AA3" w:rsidP="00852913">
      <w:pPr>
        <w:pStyle w:val="NoSpacing"/>
        <w:numPr>
          <w:ilvl w:val="1"/>
          <w:numId w:val="41"/>
        </w:numPr>
        <w:rPr>
          <w:sz w:val="21"/>
          <w:szCs w:val="21"/>
        </w:rPr>
      </w:pPr>
      <w:r w:rsidRPr="006E1AA3">
        <w:rPr>
          <w:sz w:val="21"/>
          <w:szCs w:val="21"/>
        </w:rPr>
        <w:t xml:space="preserve">2.4 members accept </w:t>
      </w:r>
      <w:proofErr w:type="gramStart"/>
      <w:r w:rsidRPr="006E1AA3">
        <w:rPr>
          <w:sz w:val="21"/>
          <w:szCs w:val="21"/>
        </w:rPr>
        <w:t>a responsibility</w:t>
      </w:r>
      <w:proofErr w:type="gramEnd"/>
      <w:r w:rsidRPr="006E1AA3">
        <w:rPr>
          <w:sz w:val="21"/>
          <w:szCs w:val="21"/>
        </w:rPr>
        <w:t xml:space="preserve"> to protection of the environment and shall engage in no work that is contrary to wise or considerate environmental management.</w:t>
      </w:r>
    </w:p>
    <w:p w14:paraId="44D1278E" w14:textId="175BD35B" w:rsidR="006E1AA3" w:rsidRPr="006E1AA3" w:rsidRDefault="006E1AA3" w:rsidP="00852913">
      <w:pPr>
        <w:pStyle w:val="NoSpacing"/>
        <w:numPr>
          <w:ilvl w:val="0"/>
          <w:numId w:val="41"/>
        </w:numPr>
        <w:rPr>
          <w:sz w:val="21"/>
          <w:szCs w:val="21"/>
        </w:rPr>
      </w:pPr>
      <w:r w:rsidRPr="006E1AA3">
        <w:rPr>
          <w:sz w:val="21"/>
          <w:szCs w:val="21"/>
        </w:rPr>
        <w:t>DUTIES TO THE PROFESSION</w:t>
      </w:r>
    </w:p>
    <w:p w14:paraId="26E7520C" w14:textId="77777777" w:rsidR="006E1AA3" w:rsidRPr="006E1AA3" w:rsidRDefault="006E1AA3" w:rsidP="00852913">
      <w:pPr>
        <w:pStyle w:val="NoSpacing"/>
        <w:numPr>
          <w:ilvl w:val="1"/>
          <w:numId w:val="41"/>
        </w:numPr>
        <w:rPr>
          <w:sz w:val="21"/>
          <w:szCs w:val="21"/>
        </w:rPr>
      </w:pPr>
      <w:r w:rsidRPr="006E1AA3">
        <w:rPr>
          <w:sz w:val="21"/>
          <w:szCs w:val="21"/>
        </w:rPr>
        <w:t>3.1 members shall not undertake any work beyond their competence.</w:t>
      </w:r>
    </w:p>
    <w:p w14:paraId="13435993" w14:textId="77777777" w:rsidR="006E1AA3" w:rsidRPr="006E1AA3" w:rsidRDefault="006E1AA3" w:rsidP="00852913">
      <w:pPr>
        <w:pStyle w:val="NoSpacing"/>
        <w:numPr>
          <w:ilvl w:val="1"/>
          <w:numId w:val="41"/>
        </w:numPr>
        <w:rPr>
          <w:sz w:val="21"/>
          <w:szCs w:val="21"/>
        </w:rPr>
      </w:pPr>
      <w:r w:rsidRPr="006E1AA3">
        <w:rPr>
          <w:sz w:val="21"/>
          <w:szCs w:val="21"/>
        </w:rPr>
        <w:t>3.2 members shall protect the professional interests of their colleagues in an ethical manner.</w:t>
      </w:r>
    </w:p>
    <w:p w14:paraId="19D00D42" w14:textId="77777777" w:rsidR="006E1AA3" w:rsidRPr="006E1AA3" w:rsidRDefault="006E1AA3" w:rsidP="00852913">
      <w:pPr>
        <w:pStyle w:val="NoSpacing"/>
        <w:numPr>
          <w:ilvl w:val="1"/>
          <w:numId w:val="41"/>
        </w:numPr>
        <w:rPr>
          <w:sz w:val="21"/>
          <w:szCs w:val="21"/>
        </w:rPr>
      </w:pPr>
      <w:r w:rsidRPr="006E1AA3">
        <w:rPr>
          <w:sz w:val="21"/>
          <w:szCs w:val="21"/>
        </w:rPr>
        <w:t>3.3 members are expected to set high standards of quality and control for all work contracted, including employment of staff and acknowledgment of all sources of data and information which have not been assembled from personal observation.</w:t>
      </w:r>
    </w:p>
    <w:p w14:paraId="5D9960EF" w14:textId="77777777" w:rsidR="006E1AA3" w:rsidRPr="006E1AA3" w:rsidRDefault="006E1AA3" w:rsidP="00852913">
      <w:pPr>
        <w:pStyle w:val="NoSpacing"/>
        <w:numPr>
          <w:ilvl w:val="1"/>
          <w:numId w:val="41"/>
        </w:numPr>
        <w:rPr>
          <w:sz w:val="21"/>
          <w:szCs w:val="21"/>
        </w:rPr>
      </w:pPr>
      <w:r w:rsidRPr="006E1AA3">
        <w:rPr>
          <w:sz w:val="21"/>
          <w:szCs w:val="21"/>
        </w:rPr>
        <w:t>3.4 members are expected to keep accurate records of contracts and accounts relating to all professional work completed.</w:t>
      </w:r>
    </w:p>
    <w:p w14:paraId="12A95BE7" w14:textId="0A175D21" w:rsidR="006E1AA3" w:rsidRPr="006E1AA3" w:rsidRDefault="006E1AA3" w:rsidP="00852913">
      <w:pPr>
        <w:pStyle w:val="NoSpacing"/>
        <w:numPr>
          <w:ilvl w:val="0"/>
          <w:numId w:val="41"/>
        </w:numPr>
        <w:rPr>
          <w:sz w:val="21"/>
          <w:szCs w:val="21"/>
        </w:rPr>
      </w:pPr>
      <w:r w:rsidRPr="006E1AA3">
        <w:rPr>
          <w:sz w:val="21"/>
          <w:szCs w:val="21"/>
        </w:rPr>
        <w:t>DUTIES TO CLIENTS</w:t>
      </w:r>
    </w:p>
    <w:p w14:paraId="06375A7A" w14:textId="77777777" w:rsidR="006E1AA3" w:rsidRPr="006E1AA3" w:rsidRDefault="006E1AA3" w:rsidP="00852913">
      <w:pPr>
        <w:pStyle w:val="NoSpacing"/>
        <w:numPr>
          <w:ilvl w:val="1"/>
          <w:numId w:val="41"/>
        </w:numPr>
        <w:rPr>
          <w:sz w:val="21"/>
          <w:szCs w:val="21"/>
        </w:rPr>
      </w:pPr>
      <w:r w:rsidRPr="006E1AA3">
        <w:rPr>
          <w:sz w:val="21"/>
          <w:szCs w:val="21"/>
        </w:rPr>
        <w:t xml:space="preserve">4.1 </w:t>
      </w:r>
      <w:proofErr w:type="gramStart"/>
      <w:r w:rsidRPr="006E1AA3">
        <w:rPr>
          <w:sz w:val="21"/>
          <w:szCs w:val="21"/>
        </w:rPr>
        <w:t>members</w:t>
      </w:r>
      <w:proofErr w:type="gramEnd"/>
      <w:r w:rsidRPr="006E1AA3">
        <w:rPr>
          <w:sz w:val="21"/>
          <w:szCs w:val="21"/>
        </w:rPr>
        <w:t xml:space="preserve"> are obliged to negotiate a written statement of the task, anticipated </w:t>
      </w:r>
      <w:proofErr w:type="gramStart"/>
      <w:r w:rsidRPr="006E1AA3">
        <w:rPr>
          <w:sz w:val="21"/>
          <w:szCs w:val="21"/>
        </w:rPr>
        <w:t>costs</w:t>
      </w:r>
      <w:proofErr w:type="gramEnd"/>
      <w:r w:rsidRPr="006E1AA3">
        <w:rPr>
          <w:sz w:val="21"/>
          <w:szCs w:val="21"/>
        </w:rPr>
        <w:t xml:space="preserve"> and period of contract for all work for which a fee is to be received from a client.</w:t>
      </w:r>
    </w:p>
    <w:p w14:paraId="1496BE95" w14:textId="77777777" w:rsidR="006E1AA3" w:rsidRPr="006E1AA3" w:rsidRDefault="006E1AA3" w:rsidP="00852913">
      <w:pPr>
        <w:pStyle w:val="NoSpacing"/>
        <w:numPr>
          <w:ilvl w:val="1"/>
          <w:numId w:val="41"/>
        </w:numPr>
        <w:rPr>
          <w:sz w:val="21"/>
          <w:szCs w:val="21"/>
        </w:rPr>
      </w:pPr>
      <w:r w:rsidRPr="006E1AA3">
        <w:rPr>
          <w:sz w:val="21"/>
          <w:szCs w:val="21"/>
        </w:rPr>
        <w:t>4.2 members are obliged to respect the confidentiality and ownership of any agreement or information obtained under contract with a client.</w:t>
      </w:r>
    </w:p>
    <w:p w14:paraId="761A1FCF" w14:textId="77777777" w:rsidR="006E1AA3" w:rsidRPr="006E1AA3" w:rsidRDefault="006E1AA3" w:rsidP="00852913">
      <w:pPr>
        <w:pStyle w:val="NoSpacing"/>
        <w:numPr>
          <w:ilvl w:val="1"/>
          <w:numId w:val="41"/>
        </w:numPr>
        <w:rPr>
          <w:sz w:val="21"/>
          <w:szCs w:val="21"/>
        </w:rPr>
      </w:pPr>
      <w:r w:rsidRPr="006E1AA3">
        <w:rPr>
          <w:sz w:val="21"/>
          <w:szCs w:val="21"/>
        </w:rPr>
        <w:t xml:space="preserve">4.3 members are obliged to maintain </w:t>
      </w:r>
      <w:proofErr w:type="gramStart"/>
      <w:r w:rsidRPr="006E1AA3">
        <w:rPr>
          <w:sz w:val="21"/>
          <w:szCs w:val="21"/>
        </w:rPr>
        <w:t>proper</w:t>
      </w:r>
      <w:proofErr w:type="gramEnd"/>
      <w:r w:rsidRPr="006E1AA3">
        <w:rPr>
          <w:sz w:val="21"/>
          <w:szCs w:val="21"/>
        </w:rPr>
        <w:t xml:space="preserve"> record of financial accounts with clients.</w:t>
      </w:r>
    </w:p>
    <w:p w14:paraId="6343458D" w14:textId="41D6B39E" w:rsidR="006E1AA3" w:rsidRPr="006E1AA3" w:rsidRDefault="006E1AA3" w:rsidP="00852913">
      <w:pPr>
        <w:pStyle w:val="NoSpacing"/>
        <w:numPr>
          <w:ilvl w:val="0"/>
          <w:numId w:val="41"/>
        </w:numPr>
        <w:rPr>
          <w:sz w:val="21"/>
          <w:szCs w:val="21"/>
        </w:rPr>
      </w:pPr>
      <w:r w:rsidRPr="006E1AA3">
        <w:rPr>
          <w:sz w:val="21"/>
          <w:szCs w:val="21"/>
        </w:rPr>
        <w:t>DUTIES TO EMPLOYEES</w:t>
      </w:r>
    </w:p>
    <w:p w14:paraId="26D02E15" w14:textId="77777777" w:rsidR="006E1AA3" w:rsidRPr="006E1AA3" w:rsidRDefault="006E1AA3" w:rsidP="00852913">
      <w:pPr>
        <w:pStyle w:val="NoSpacing"/>
        <w:numPr>
          <w:ilvl w:val="1"/>
          <w:numId w:val="41"/>
        </w:numPr>
        <w:rPr>
          <w:sz w:val="21"/>
          <w:szCs w:val="21"/>
        </w:rPr>
      </w:pPr>
      <w:r w:rsidRPr="006E1AA3">
        <w:rPr>
          <w:sz w:val="21"/>
          <w:szCs w:val="21"/>
        </w:rPr>
        <w:t xml:space="preserve">5.1 </w:t>
      </w:r>
      <w:proofErr w:type="gramStart"/>
      <w:r w:rsidRPr="006E1AA3">
        <w:rPr>
          <w:sz w:val="21"/>
          <w:szCs w:val="21"/>
        </w:rPr>
        <w:t>members</w:t>
      </w:r>
      <w:proofErr w:type="gramEnd"/>
      <w:r w:rsidRPr="006E1AA3">
        <w:rPr>
          <w:sz w:val="21"/>
          <w:szCs w:val="21"/>
        </w:rPr>
        <w:t xml:space="preserve"> are obliged to observe all conditions of equality of employment opportunity when engaging staff.</w:t>
      </w:r>
    </w:p>
    <w:p w14:paraId="1B8498C6" w14:textId="77777777" w:rsidR="006E1AA3" w:rsidRPr="006E1AA3" w:rsidRDefault="006E1AA3" w:rsidP="00852913">
      <w:pPr>
        <w:pStyle w:val="NoSpacing"/>
        <w:numPr>
          <w:ilvl w:val="1"/>
          <w:numId w:val="41"/>
        </w:numPr>
        <w:rPr>
          <w:sz w:val="21"/>
          <w:szCs w:val="21"/>
        </w:rPr>
      </w:pPr>
      <w:r w:rsidRPr="006E1AA3">
        <w:rPr>
          <w:sz w:val="21"/>
          <w:szCs w:val="21"/>
        </w:rPr>
        <w:t xml:space="preserve">5.2 members are required to provide appropriate conditions of service, including workers’ compensation insurance and leave entitlements </w:t>
      </w:r>
      <w:proofErr w:type="gramStart"/>
      <w:r w:rsidRPr="006E1AA3">
        <w:rPr>
          <w:sz w:val="21"/>
          <w:szCs w:val="21"/>
        </w:rPr>
        <w:t>to</w:t>
      </w:r>
      <w:proofErr w:type="gramEnd"/>
      <w:r w:rsidRPr="006E1AA3">
        <w:rPr>
          <w:sz w:val="21"/>
          <w:szCs w:val="21"/>
        </w:rPr>
        <w:t xml:space="preserve"> all staff employed.</w:t>
      </w:r>
    </w:p>
    <w:p w14:paraId="73D1D034" w14:textId="77777777" w:rsidR="006E1AA3" w:rsidRDefault="006E1AA3" w:rsidP="006E1AA3">
      <w:pPr>
        <w:pStyle w:val="NoSpacing"/>
        <w:rPr>
          <w:sz w:val="21"/>
          <w:szCs w:val="21"/>
        </w:rPr>
      </w:pPr>
    </w:p>
    <w:p w14:paraId="48E59FCC" w14:textId="7229A4C6" w:rsidR="006E1AA3" w:rsidRPr="006E1AA3" w:rsidRDefault="006E1AA3" w:rsidP="006E1AA3">
      <w:pPr>
        <w:pStyle w:val="NoSpacing"/>
        <w:rPr>
          <w:b/>
          <w:bCs/>
          <w:sz w:val="21"/>
          <w:szCs w:val="21"/>
        </w:rPr>
      </w:pPr>
      <w:r w:rsidRPr="006E1AA3">
        <w:rPr>
          <w:b/>
          <w:bCs/>
          <w:sz w:val="21"/>
          <w:szCs w:val="21"/>
        </w:rPr>
        <w:t>Capabilities of Geographers</w:t>
      </w:r>
    </w:p>
    <w:p w14:paraId="2C3033F8" w14:textId="77777777" w:rsidR="006E1AA3" w:rsidRPr="006E1AA3" w:rsidRDefault="006E1AA3" w:rsidP="006E1AA3">
      <w:pPr>
        <w:pStyle w:val="NoSpacing"/>
        <w:numPr>
          <w:ilvl w:val="0"/>
          <w:numId w:val="29"/>
        </w:numPr>
        <w:rPr>
          <w:sz w:val="21"/>
          <w:szCs w:val="21"/>
        </w:rPr>
      </w:pPr>
      <w:r w:rsidRPr="006E1AA3">
        <w:rPr>
          <w:sz w:val="21"/>
          <w:szCs w:val="21"/>
        </w:rPr>
        <w:t>Know</w:t>
      </w:r>
    </w:p>
    <w:p w14:paraId="50468949" w14:textId="77777777" w:rsidR="006E1AA3" w:rsidRPr="006E1AA3" w:rsidRDefault="006E1AA3" w:rsidP="004306CF">
      <w:pPr>
        <w:pStyle w:val="NoSpacing"/>
        <w:numPr>
          <w:ilvl w:val="1"/>
          <w:numId w:val="29"/>
        </w:numPr>
        <w:rPr>
          <w:sz w:val="21"/>
          <w:szCs w:val="21"/>
        </w:rPr>
      </w:pPr>
      <w:r w:rsidRPr="006E1AA3">
        <w:rPr>
          <w:sz w:val="21"/>
          <w:szCs w:val="21"/>
        </w:rPr>
        <w:t xml:space="preserve">demonstrate a coherent geographical understanding of trends, processes, and impacts </w:t>
      </w:r>
      <w:proofErr w:type="gramStart"/>
      <w:r w:rsidRPr="006E1AA3">
        <w:rPr>
          <w:sz w:val="21"/>
          <w:szCs w:val="21"/>
        </w:rPr>
        <w:t>that shape Australian and other environments</w:t>
      </w:r>
      <w:proofErr w:type="gramEnd"/>
      <w:r w:rsidRPr="006E1AA3">
        <w:rPr>
          <w:sz w:val="21"/>
          <w:szCs w:val="21"/>
        </w:rPr>
        <w:t xml:space="preserve"> and/or societies at different spatial and temporal scales; and</w:t>
      </w:r>
    </w:p>
    <w:p w14:paraId="3D0D8757" w14:textId="77777777" w:rsidR="006E1AA3" w:rsidRPr="006E1AA3" w:rsidRDefault="006E1AA3" w:rsidP="004306CF">
      <w:pPr>
        <w:pStyle w:val="NoSpacing"/>
        <w:numPr>
          <w:ilvl w:val="1"/>
          <w:numId w:val="29"/>
        </w:numPr>
        <w:rPr>
          <w:sz w:val="21"/>
          <w:szCs w:val="21"/>
        </w:rPr>
      </w:pPr>
      <w:r w:rsidRPr="006E1AA3">
        <w:rPr>
          <w:sz w:val="21"/>
          <w:szCs w:val="21"/>
        </w:rPr>
        <w:lastRenderedPageBreak/>
        <w:t xml:space="preserve">demonstrate an understanding of Geography as an academic discipline, including awareness of its concepts, </w:t>
      </w:r>
      <w:proofErr w:type="gramStart"/>
      <w:r w:rsidRPr="006E1AA3">
        <w:rPr>
          <w:sz w:val="21"/>
          <w:szCs w:val="21"/>
        </w:rPr>
        <w:t>history</w:t>
      </w:r>
      <w:proofErr w:type="gramEnd"/>
      <w:r w:rsidRPr="006E1AA3">
        <w:rPr>
          <w:sz w:val="21"/>
          <w:szCs w:val="21"/>
        </w:rPr>
        <w:t xml:space="preserve"> and principal sub-fields, whilst acknowledging the contested, provisional, and situated nature of geographical understanding.</w:t>
      </w:r>
    </w:p>
    <w:p w14:paraId="4B0DFBEE" w14:textId="77777777" w:rsidR="006E1AA3" w:rsidRPr="006E1AA3" w:rsidRDefault="006E1AA3" w:rsidP="006E1AA3">
      <w:pPr>
        <w:pStyle w:val="NoSpacing"/>
        <w:numPr>
          <w:ilvl w:val="0"/>
          <w:numId w:val="29"/>
        </w:numPr>
        <w:rPr>
          <w:sz w:val="21"/>
          <w:szCs w:val="21"/>
        </w:rPr>
      </w:pPr>
      <w:r w:rsidRPr="006E1AA3">
        <w:rPr>
          <w:sz w:val="21"/>
          <w:szCs w:val="21"/>
        </w:rPr>
        <w:t>Think</w:t>
      </w:r>
    </w:p>
    <w:p w14:paraId="7286C5CE" w14:textId="77777777" w:rsidR="006E1AA3" w:rsidRPr="006E1AA3" w:rsidRDefault="006E1AA3" w:rsidP="004306CF">
      <w:pPr>
        <w:pStyle w:val="NoSpacing"/>
        <w:numPr>
          <w:ilvl w:val="1"/>
          <w:numId w:val="29"/>
        </w:numPr>
        <w:rPr>
          <w:sz w:val="21"/>
          <w:szCs w:val="21"/>
        </w:rPr>
      </w:pPr>
      <w:r w:rsidRPr="006E1AA3">
        <w:rPr>
          <w:sz w:val="21"/>
          <w:szCs w:val="21"/>
        </w:rPr>
        <w:t>apply geographical thought creatively, critically, and appropriately to specific spaces, places and/or environments; and</w:t>
      </w:r>
    </w:p>
    <w:p w14:paraId="375F62B4" w14:textId="77777777" w:rsidR="006E1AA3" w:rsidRPr="006E1AA3" w:rsidRDefault="006E1AA3" w:rsidP="004306CF">
      <w:pPr>
        <w:pStyle w:val="NoSpacing"/>
        <w:numPr>
          <w:ilvl w:val="1"/>
          <w:numId w:val="29"/>
        </w:numPr>
        <w:rPr>
          <w:sz w:val="21"/>
          <w:szCs w:val="21"/>
        </w:rPr>
      </w:pPr>
      <w:proofErr w:type="spellStart"/>
      <w:r w:rsidRPr="006E1AA3">
        <w:rPr>
          <w:sz w:val="21"/>
          <w:szCs w:val="21"/>
        </w:rPr>
        <w:t>recognise</w:t>
      </w:r>
      <w:proofErr w:type="spellEnd"/>
      <w:r w:rsidRPr="006E1AA3">
        <w:rPr>
          <w:sz w:val="21"/>
          <w:szCs w:val="21"/>
        </w:rPr>
        <w:t xml:space="preserve">, evaluate, and </w:t>
      </w:r>
      <w:proofErr w:type="spellStart"/>
      <w:r w:rsidRPr="006E1AA3">
        <w:rPr>
          <w:sz w:val="21"/>
          <w:szCs w:val="21"/>
        </w:rPr>
        <w:t>synthesise</w:t>
      </w:r>
      <w:proofErr w:type="spellEnd"/>
      <w:r w:rsidRPr="006E1AA3">
        <w:rPr>
          <w:sz w:val="21"/>
          <w:szCs w:val="21"/>
        </w:rPr>
        <w:t xml:space="preserve"> various views, arguments, and sources of knowledge pertinent to solving environmental and social problems.</w:t>
      </w:r>
    </w:p>
    <w:p w14:paraId="61FE260E" w14:textId="77777777" w:rsidR="006E1AA3" w:rsidRPr="006E1AA3" w:rsidRDefault="006E1AA3" w:rsidP="006E1AA3">
      <w:pPr>
        <w:pStyle w:val="NoSpacing"/>
        <w:numPr>
          <w:ilvl w:val="0"/>
          <w:numId w:val="29"/>
        </w:numPr>
        <w:rPr>
          <w:sz w:val="21"/>
          <w:szCs w:val="21"/>
        </w:rPr>
      </w:pPr>
      <w:r w:rsidRPr="006E1AA3">
        <w:rPr>
          <w:sz w:val="21"/>
          <w:szCs w:val="21"/>
        </w:rPr>
        <w:t xml:space="preserve">Investigate and problem </w:t>
      </w:r>
      <w:proofErr w:type="gramStart"/>
      <w:r w:rsidRPr="006E1AA3">
        <w:rPr>
          <w:sz w:val="21"/>
          <w:szCs w:val="21"/>
        </w:rPr>
        <w:t>solve</w:t>
      </w:r>
      <w:proofErr w:type="gramEnd"/>
    </w:p>
    <w:p w14:paraId="6E06E197" w14:textId="77777777" w:rsidR="006E1AA3" w:rsidRPr="006E1AA3" w:rsidRDefault="006E1AA3" w:rsidP="004306CF">
      <w:pPr>
        <w:pStyle w:val="NoSpacing"/>
        <w:numPr>
          <w:ilvl w:val="1"/>
          <w:numId w:val="29"/>
        </w:numPr>
        <w:rPr>
          <w:sz w:val="21"/>
          <w:szCs w:val="21"/>
        </w:rPr>
      </w:pPr>
      <w:r w:rsidRPr="006E1AA3">
        <w:rPr>
          <w:sz w:val="21"/>
          <w:szCs w:val="21"/>
        </w:rPr>
        <w:t>resolve geographical questions by ethical means, applying evidence-based knowledge, and appropriate research techniques, including those associated with field work.</w:t>
      </w:r>
    </w:p>
    <w:p w14:paraId="19095D63" w14:textId="77777777" w:rsidR="006E1AA3" w:rsidRPr="006E1AA3" w:rsidRDefault="006E1AA3" w:rsidP="006E1AA3">
      <w:pPr>
        <w:pStyle w:val="NoSpacing"/>
        <w:numPr>
          <w:ilvl w:val="0"/>
          <w:numId w:val="29"/>
        </w:numPr>
        <w:rPr>
          <w:sz w:val="21"/>
          <w:szCs w:val="21"/>
        </w:rPr>
      </w:pPr>
      <w:r w:rsidRPr="006E1AA3">
        <w:rPr>
          <w:sz w:val="21"/>
          <w:szCs w:val="21"/>
        </w:rPr>
        <w:t>Communicate</w:t>
      </w:r>
    </w:p>
    <w:p w14:paraId="17505870" w14:textId="77777777" w:rsidR="006E1AA3" w:rsidRPr="006E1AA3" w:rsidRDefault="006E1AA3" w:rsidP="004306CF">
      <w:pPr>
        <w:pStyle w:val="NoSpacing"/>
        <w:numPr>
          <w:ilvl w:val="1"/>
          <w:numId w:val="29"/>
        </w:numPr>
        <w:rPr>
          <w:sz w:val="21"/>
          <w:szCs w:val="21"/>
        </w:rPr>
      </w:pPr>
      <w:r w:rsidRPr="006E1AA3">
        <w:rPr>
          <w:sz w:val="21"/>
          <w:szCs w:val="21"/>
        </w:rPr>
        <w:t xml:space="preserve">communicate geographical perspectives and knowledge effectively to specialist and non-specialist audiences using appropriately selected written, </w:t>
      </w:r>
      <w:proofErr w:type="gramStart"/>
      <w:r w:rsidRPr="006E1AA3">
        <w:rPr>
          <w:sz w:val="21"/>
          <w:szCs w:val="21"/>
        </w:rPr>
        <w:t>oral</w:t>
      </w:r>
      <w:proofErr w:type="gramEnd"/>
      <w:r w:rsidRPr="006E1AA3">
        <w:rPr>
          <w:sz w:val="21"/>
          <w:szCs w:val="21"/>
        </w:rPr>
        <w:t xml:space="preserve"> and visual means.</w:t>
      </w:r>
    </w:p>
    <w:p w14:paraId="005D8061" w14:textId="77777777" w:rsidR="006E1AA3" w:rsidRPr="006E1AA3" w:rsidRDefault="006E1AA3" w:rsidP="006E1AA3">
      <w:pPr>
        <w:pStyle w:val="NoSpacing"/>
        <w:numPr>
          <w:ilvl w:val="0"/>
          <w:numId w:val="29"/>
        </w:numPr>
        <w:rPr>
          <w:sz w:val="21"/>
          <w:szCs w:val="21"/>
        </w:rPr>
      </w:pPr>
      <w:r w:rsidRPr="006E1AA3">
        <w:rPr>
          <w:sz w:val="21"/>
          <w:szCs w:val="21"/>
        </w:rPr>
        <w:t xml:space="preserve">Self-direct and </w:t>
      </w:r>
      <w:proofErr w:type="gramStart"/>
      <w:r w:rsidRPr="006E1AA3">
        <w:rPr>
          <w:sz w:val="21"/>
          <w:szCs w:val="21"/>
        </w:rPr>
        <w:t>collaborate</w:t>
      </w:r>
      <w:proofErr w:type="gramEnd"/>
    </w:p>
    <w:p w14:paraId="52233007" w14:textId="6669760B" w:rsidR="006E1AA3" w:rsidRPr="006E1AA3" w:rsidRDefault="006E1AA3" w:rsidP="004306CF">
      <w:pPr>
        <w:pStyle w:val="NoSpacing"/>
        <w:numPr>
          <w:ilvl w:val="1"/>
          <w:numId w:val="29"/>
        </w:numPr>
        <w:rPr>
          <w:sz w:val="21"/>
          <w:szCs w:val="21"/>
        </w:rPr>
      </w:pPr>
      <w:r w:rsidRPr="006E1AA3">
        <w:rPr>
          <w:sz w:val="21"/>
          <w:szCs w:val="21"/>
        </w:rPr>
        <w:t>contribute effectively as a member or leader of diverse teams working in geographical or multidisciplinary contexts; and</w:t>
      </w:r>
      <w:r>
        <w:rPr>
          <w:sz w:val="21"/>
          <w:szCs w:val="21"/>
        </w:rPr>
        <w:t xml:space="preserve"> </w:t>
      </w:r>
      <w:r w:rsidRPr="006E1AA3">
        <w:rPr>
          <w:sz w:val="21"/>
          <w:szCs w:val="21"/>
        </w:rPr>
        <w:t>reflect on and direct their intellectual and professional development as geographers.</w:t>
      </w:r>
    </w:p>
    <w:p w14:paraId="66FFB7D9" w14:textId="77777777" w:rsidR="006E1AA3" w:rsidRDefault="006E1AA3" w:rsidP="006E1AA3">
      <w:pPr>
        <w:pStyle w:val="NoSpacing"/>
        <w:rPr>
          <w:sz w:val="21"/>
          <w:szCs w:val="21"/>
        </w:rPr>
      </w:pPr>
    </w:p>
    <w:p w14:paraId="2AF66FDC" w14:textId="76E269BF" w:rsidR="006E1AA3" w:rsidRPr="006E1AA3" w:rsidRDefault="006E1AA3" w:rsidP="006E1AA3">
      <w:pPr>
        <w:pStyle w:val="NoSpacing"/>
        <w:rPr>
          <w:b/>
          <w:bCs/>
          <w:sz w:val="21"/>
          <w:szCs w:val="21"/>
        </w:rPr>
      </w:pPr>
      <w:r w:rsidRPr="006E1AA3">
        <w:rPr>
          <w:b/>
          <w:bCs/>
          <w:sz w:val="21"/>
          <w:szCs w:val="21"/>
        </w:rPr>
        <w:t>Geography Careers</w:t>
      </w:r>
    </w:p>
    <w:p w14:paraId="4B2E134D" w14:textId="77777777" w:rsidR="006E1AA3" w:rsidRPr="006E1AA3" w:rsidRDefault="006E1AA3" w:rsidP="006E1AA3">
      <w:pPr>
        <w:pStyle w:val="NoSpacing"/>
        <w:numPr>
          <w:ilvl w:val="0"/>
          <w:numId w:val="29"/>
        </w:numPr>
        <w:rPr>
          <w:sz w:val="21"/>
          <w:szCs w:val="21"/>
        </w:rPr>
      </w:pPr>
      <w:r w:rsidRPr="006E1AA3">
        <w:rPr>
          <w:sz w:val="21"/>
          <w:szCs w:val="21"/>
        </w:rPr>
        <w:t>Climate change assessment and planning</w:t>
      </w:r>
    </w:p>
    <w:p w14:paraId="41A75CA5" w14:textId="77777777" w:rsidR="006E1AA3" w:rsidRPr="006E1AA3" w:rsidRDefault="006E1AA3" w:rsidP="006E1AA3">
      <w:pPr>
        <w:pStyle w:val="NoSpacing"/>
        <w:numPr>
          <w:ilvl w:val="0"/>
          <w:numId w:val="29"/>
        </w:numPr>
        <w:rPr>
          <w:sz w:val="21"/>
          <w:szCs w:val="21"/>
        </w:rPr>
      </w:pPr>
      <w:r w:rsidRPr="006E1AA3">
        <w:rPr>
          <w:sz w:val="21"/>
          <w:szCs w:val="21"/>
        </w:rPr>
        <w:t>Climatology and meteorology</w:t>
      </w:r>
    </w:p>
    <w:p w14:paraId="4C9A0074" w14:textId="77777777" w:rsidR="006E1AA3" w:rsidRPr="006E1AA3" w:rsidRDefault="006E1AA3" w:rsidP="006E1AA3">
      <w:pPr>
        <w:pStyle w:val="NoSpacing"/>
        <w:numPr>
          <w:ilvl w:val="0"/>
          <w:numId w:val="29"/>
        </w:numPr>
        <w:rPr>
          <w:sz w:val="21"/>
          <w:szCs w:val="21"/>
        </w:rPr>
      </w:pPr>
      <w:r w:rsidRPr="006E1AA3">
        <w:rPr>
          <w:sz w:val="21"/>
          <w:szCs w:val="21"/>
        </w:rPr>
        <w:t xml:space="preserve">Coastal, </w:t>
      </w:r>
      <w:proofErr w:type="gramStart"/>
      <w:r w:rsidRPr="006E1AA3">
        <w:rPr>
          <w:sz w:val="21"/>
          <w:szCs w:val="21"/>
        </w:rPr>
        <w:t>marine</w:t>
      </w:r>
      <w:proofErr w:type="gramEnd"/>
      <w:r w:rsidRPr="006E1AA3">
        <w:rPr>
          <w:sz w:val="21"/>
          <w:szCs w:val="21"/>
        </w:rPr>
        <w:t xml:space="preserve"> and hydrographic analysis</w:t>
      </w:r>
    </w:p>
    <w:p w14:paraId="4B104C2A" w14:textId="77777777" w:rsidR="006E1AA3" w:rsidRPr="006E1AA3" w:rsidRDefault="006E1AA3" w:rsidP="006E1AA3">
      <w:pPr>
        <w:pStyle w:val="NoSpacing"/>
        <w:numPr>
          <w:ilvl w:val="0"/>
          <w:numId w:val="29"/>
        </w:numPr>
        <w:rPr>
          <w:sz w:val="21"/>
          <w:szCs w:val="21"/>
        </w:rPr>
      </w:pPr>
      <w:r w:rsidRPr="006E1AA3">
        <w:rPr>
          <w:sz w:val="21"/>
          <w:szCs w:val="21"/>
        </w:rPr>
        <w:t xml:space="preserve">Conservation, </w:t>
      </w:r>
      <w:proofErr w:type="gramStart"/>
      <w:r w:rsidRPr="006E1AA3">
        <w:rPr>
          <w:sz w:val="21"/>
          <w:szCs w:val="21"/>
        </w:rPr>
        <w:t>heritage</w:t>
      </w:r>
      <w:proofErr w:type="gramEnd"/>
      <w:r w:rsidRPr="006E1AA3">
        <w:rPr>
          <w:sz w:val="21"/>
          <w:szCs w:val="21"/>
        </w:rPr>
        <w:t xml:space="preserve"> and land management</w:t>
      </w:r>
    </w:p>
    <w:p w14:paraId="4B46C1EC" w14:textId="77777777" w:rsidR="006E1AA3" w:rsidRPr="006E1AA3" w:rsidRDefault="006E1AA3" w:rsidP="006E1AA3">
      <w:pPr>
        <w:pStyle w:val="NoSpacing"/>
        <w:numPr>
          <w:ilvl w:val="0"/>
          <w:numId w:val="29"/>
        </w:numPr>
        <w:rPr>
          <w:sz w:val="21"/>
          <w:szCs w:val="21"/>
        </w:rPr>
      </w:pPr>
      <w:r w:rsidRPr="006E1AA3">
        <w:rPr>
          <w:sz w:val="21"/>
          <w:szCs w:val="21"/>
        </w:rPr>
        <w:t>Environmental and social impact assessment</w:t>
      </w:r>
    </w:p>
    <w:p w14:paraId="748A4C54" w14:textId="77777777" w:rsidR="006E1AA3" w:rsidRPr="006E1AA3" w:rsidRDefault="006E1AA3" w:rsidP="006E1AA3">
      <w:pPr>
        <w:pStyle w:val="NoSpacing"/>
        <w:numPr>
          <w:ilvl w:val="0"/>
          <w:numId w:val="29"/>
        </w:numPr>
        <w:rPr>
          <w:sz w:val="21"/>
          <w:szCs w:val="21"/>
        </w:rPr>
      </w:pPr>
      <w:r w:rsidRPr="006E1AA3">
        <w:rPr>
          <w:sz w:val="21"/>
          <w:szCs w:val="21"/>
        </w:rPr>
        <w:t>Environmental monitoring and management</w:t>
      </w:r>
    </w:p>
    <w:p w14:paraId="789F2B4C" w14:textId="77777777" w:rsidR="006E1AA3" w:rsidRPr="006E1AA3" w:rsidRDefault="006E1AA3" w:rsidP="006E1AA3">
      <w:pPr>
        <w:pStyle w:val="NoSpacing"/>
        <w:numPr>
          <w:ilvl w:val="0"/>
          <w:numId w:val="29"/>
        </w:numPr>
        <w:rPr>
          <w:sz w:val="21"/>
          <w:szCs w:val="21"/>
        </w:rPr>
      </w:pPr>
      <w:r w:rsidRPr="006E1AA3">
        <w:rPr>
          <w:sz w:val="21"/>
          <w:szCs w:val="21"/>
        </w:rPr>
        <w:t>Environmental science</w:t>
      </w:r>
    </w:p>
    <w:p w14:paraId="0D4CFB53" w14:textId="77777777" w:rsidR="006E1AA3" w:rsidRPr="006E1AA3" w:rsidRDefault="006E1AA3" w:rsidP="006E1AA3">
      <w:pPr>
        <w:pStyle w:val="NoSpacing"/>
        <w:numPr>
          <w:ilvl w:val="0"/>
          <w:numId w:val="29"/>
        </w:numPr>
        <w:rPr>
          <w:sz w:val="21"/>
          <w:szCs w:val="21"/>
        </w:rPr>
      </w:pPr>
      <w:r w:rsidRPr="006E1AA3">
        <w:rPr>
          <w:sz w:val="21"/>
          <w:szCs w:val="21"/>
        </w:rPr>
        <w:t>Geographic information systems (GIS)</w:t>
      </w:r>
    </w:p>
    <w:p w14:paraId="5D52443E" w14:textId="77777777" w:rsidR="006E1AA3" w:rsidRPr="006E1AA3" w:rsidRDefault="006E1AA3" w:rsidP="006E1AA3">
      <w:pPr>
        <w:pStyle w:val="NoSpacing"/>
        <w:numPr>
          <w:ilvl w:val="0"/>
          <w:numId w:val="29"/>
        </w:numPr>
        <w:rPr>
          <w:sz w:val="21"/>
          <w:szCs w:val="21"/>
        </w:rPr>
      </w:pPr>
      <w:r w:rsidRPr="006E1AA3">
        <w:rPr>
          <w:sz w:val="21"/>
          <w:szCs w:val="21"/>
        </w:rPr>
        <w:t>Geomorphology</w:t>
      </w:r>
    </w:p>
    <w:p w14:paraId="3810D4FE" w14:textId="77777777" w:rsidR="006E1AA3" w:rsidRPr="006E1AA3" w:rsidRDefault="006E1AA3" w:rsidP="006E1AA3">
      <w:pPr>
        <w:pStyle w:val="NoSpacing"/>
        <w:numPr>
          <w:ilvl w:val="0"/>
          <w:numId w:val="29"/>
        </w:numPr>
        <w:rPr>
          <w:sz w:val="21"/>
          <w:szCs w:val="21"/>
        </w:rPr>
      </w:pPr>
      <w:r w:rsidRPr="006E1AA3">
        <w:rPr>
          <w:sz w:val="21"/>
          <w:szCs w:val="21"/>
        </w:rPr>
        <w:t>Mapping and cartography</w:t>
      </w:r>
    </w:p>
    <w:p w14:paraId="78C7DF46" w14:textId="77777777" w:rsidR="006E1AA3" w:rsidRPr="006E1AA3" w:rsidRDefault="006E1AA3" w:rsidP="006E1AA3">
      <w:pPr>
        <w:pStyle w:val="NoSpacing"/>
        <w:numPr>
          <w:ilvl w:val="0"/>
          <w:numId w:val="29"/>
        </w:numPr>
        <w:rPr>
          <w:sz w:val="21"/>
          <w:szCs w:val="21"/>
        </w:rPr>
      </w:pPr>
      <w:r w:rsidRPr="006E1AA3">
        <w:rPr>
          <w:sz w:val="21"/>
          <w:szCs w:val="21"/>
        </w:rPr>
        <w:t>Natural resource management and agriculture</w:t>
      </w:r>
    </w:p>
    <w:p w14:paraId="26CD79D1" w14:textId="77777777" w:rsidR="006E1AA3" w:rsidRPr="006E1AA3" w:rsidRDefault="006E1AA3" w:rsidP="006E1AA3">
      <w:pPr>
        <w:pStyle w:val="NoSpacing"/>
        <w:numPr>
          <w:ilvl w:val="0"/>
          <w:numId w:val="29"/>
        </w:numPr>
        <w:rPr>
          <w:sz w:val="21"/>
          <w:szCs w:val="21"/>
        </w:rPr>
      </w:pPr>
      <w:r w:rsidRPr="006E1AA3">
        <w:rPr>
          <w:sz w:val="21"/>
          <w:szCs w:val="21"/>
        </w:rPr>
        <w:t>Planning (including urban, regional, environmental, social and transport planning)</w:t>
      </w:r>
    </w:p>
    <w:p w14:paraId="33C7044B" w14:textId="77777777" w:rsidR="006E1AA3" w:rsidRPr="006E1AA3" w:rsidRDefault="006E1AA3" w:rsidP="006E1AA3">
      <w:pPr>
        <w:pStyle w:val="NoSpacing"/>
        <w:numPr>
          <w:ilvl w:val="0"/>
          <w:numId w:val="29"/>
        </w:numPr>
        <w:rPr>
          <w:sz w:val="21"/>
          <w:szCs w:val="21"/>
        </w:rPr>
      </w:pPr>
      <w:r w:rsidRPr="006E1AA3">
        <w:rPr>
          <w:sz w:val="21"/>
          <w:szCs w:val="21"/>
        </w:rPr>
        <w:t>Population analysis</w:t>
      </w:r>
    </w:p>
    <w:p w14:paraId="74FC8204" w14:textId="77777777" w:rsidR="006E1AA3" w:rsidRPr="006E1AA3" w:rsidRDefault="006E1AA3" w:rsidP="006E1AA3">
      <w:pPr>
        <w:pStyle w:val="NoSpacing"/>
        <w:numPr>
          <w:ilvl w:val="0"/>
          <w:numId w:val="29"/>
        </w:numPr>
        <w:rPr>
          <w:sz w:val="21"/>
          <w:szCs w:val="21"/>
        </w:rPr>
      </w:pPr>
      <w:r w:rsidRPr="006E1AA3">
        <w:rPr>
          <w:sz w:val="21"/>
          <w:szCs w:val="21"/>
        </w:rPr>
        <w:t>Real estate and land development</w:t>
      </w:r>
    </w:p>
    <w:p w14:paraId="1614CC51" w14:textId="77777777" w:rsidR="006E1AA3" w:rsidRPr="006E1AA3" w:rsidRDefault="006E1AA3" w:rsidP="006E1AA3">
      <w:pPr>
        <w:pStyle w:val="NoSpacing"/>
        <w:numPr>
          <w:ilvl w:val="0"/>
          <w:numId w:val="29"/>
        </w:numPr>
        <w:rPr>
          <w:sz w:val="21"/>
          <w:szCs w:val="21"/>
        </w:rPr>
      </w:pPr>
      <w:r w:rsidRPr="006E1AA3">
        <w:rPr>
          <w:sz w:val="21"/>
          <w:szCs w:val="21"/>
        </w:rPr>
        <w:t>Research</w:t>
      </w:r>
    </w:p>
    <w:p w14:paraId="36EEF274" w14:textId="77777777" w:rsidR="006E1AA3" w:rsidRPr="006E1AA3" w:rsidRDefault="006E1AA3" w:rsidP="006E1AA3">
      <w:pPr>
        <w:pStyle w:val="NoSpacing"/>
        <w:numPr>
          <w:ilvl w:val="0"/>
          <w:numId w:val="29"/>
        </w:numPr>
        <w:rPr>
          <w:sz w:val="21"/>
          <w:szCs w:val="21"/>
        </w:rPr>
      </w:pPr>
      <w:r w:rsidRPr="006E1AA3">
        <w:rPr>
          <w:sz w:val="21"/>
          <w:szCs w:val="21"/>
        </w:rPr>
        <w:t xml:space="preserve">Surveying and geomatics </w:t>
      </w:r>
    </w:p>
    <w:p w14:paraId="07D81A5F" w14:textId="77777777" w:rsidR="006E1AA3" w:rsidRPr="006E1AA3" w:rsidRDefault="006E1AA3" w:rsidP="006E1AA3">
      <w:pPr>
        <w:pStyle w:val="NoSpacing"/>
        <w:numPr>
          <w:ilvl w:val="0"/>
          <w:numId w:val="29"/>
        </w:numPr>
        <w:rPr>
          <w:sz w:val="21"/>
          <w:szCs w:val="21"/>
        </w:rPr>
      </w:pPr>
      <w:r w:rsidRPr="006E1AA3">
        <w:rPr>
          <w:sz w:val="21"/>
          <w:szCs w:val="21"/>
        </w:rPr>
        <w:t>Sustainability</w:t>
      </w:r>
    </w:p>
    <w:p w14:paraId="2B185F23" w14:textId="77777777" w:rsidR="00A327B0" w:rsidRDefault="00A327B0" w:rsidP="00A327B0">
      <w:pPr>
        <w:pStyle w:val="NoSpacing"/>
        <w:rPr>
          <w:sz w:val="21"/>
          <w:szCs w:val="21"/>
        </w:rPr>
      </w:pPr>
    </w:p>
    <w:p w14:paraId="087853E8" w14:textId="3D1A0AAD" w:rsidR="006E1AA3" w:rsidRPr="006E1AA3" w:rsidRDefault="006E1AA3" w:rsidP="00A327B0">
      <w:pPr>
        <w:pStyle w:val="NoSpacing"/>
        <w:rPr>
          <w:b/>
          <w:bCs/>
          <w:sz w:val="21"/>
          <w:szCs w:val="21"/>
        </w:rPr>
      </w:pPr>
      <w:r w:rsidRPr="006E1AA3">
        <w:rPr>
          <w:b/>
          <w:bCs/>
          <w:sz w:val="21"/>
          <w:szCs w:val="21"/>
        </w:rPr>
        <w:t>Does the Bible have anything to say about this?</w:t>
      </w:r>
    </w:p>
    <w:p w14:paraId="0B3790E6" w14:textId="77777777" w:rsidR="006E1AA3" w:rsidRPr="006E1AA3" w:rsidRDefault="006E1AA3" w:rsidP="006E1AA3">
      <w:pPr>
        <w:pStyle w:val="NoSpacing"/>
        <w:numPr>
          <w:ilvl w:val="0"/>
          <w:numId w:val="29"/>
        </w:numPr>
        <w:rPr>
          <w:sz w:val="21"/>
          <w:szCs w:val="21"/>
        </w:rPr>
      </w:pPr>
      <w:r w:rsidRPr="006E1AA3">
        <w:rPr>
          <w:sz w:val="21"/>
          <w:szCs w:val="21"/>
        </w:rPr>
        <w:t xml:space="preserve">Isaiah 40:22 ESV It is he who sits above the circle of the earth, and its inhabitants are like </w:t>
      </w:r>
      <w:proofErr w:type="gramStart"/>
      <w:r w:rsidRPr="006E1AA3">
        <w:rPr>
          <w:sz w:val="21"/>
          <w:szCs w:val="21"/>
        </w:rPr>
        <w:t>grasshoppers;</w:t>
      </w:r>
      <w:proofErr w:type="gramEnd"/>
      <w:r w:rsidRPr="006E1AA3">
        <w:rPr>
          <w:sz w:val="21"/>
          <w:szCs w:val="21"/>
        </w:rPr>
        <w:t xml:space="preserve"> who stretches out the heavens like a curtain, and spreads them like a tent to dwell in; </w:t>
      </w:r>
    </w:p>
    <w:p w14:paraId="6DBE8212" w14:textId="77777777" w:rsidR="006E1AA3" w:rsidRPr="006E1AA3" w:rsidRDefault="006E1AA3" w:rsidP="006E1AA3">
      <w:pPr>
        <w:pStyle w:val="NoSpacing"/>
        <w:numPr>
          <w:ilvl w:val="0"/>
          <w:numId w:val="29"/>
        </w:numPr>
        <w:rPr>
          <w:sz w:val="21"/>
          <w:szCs w:val="21"/>
        </w:rPr>
      </w:pPr>
      <w:r w:rsidRPr="006E1AA3">
        <w:rPr>
          <w:sz w:val="21"/>
          <w:szCs w:val="21"/>
        </w:rPr>
        <w:t xml:space="preserve">Genesis 1:1 </w:t>
      </w:r>
      <w:proofErr w:type="gramStart"/>
      <w:r w:rsidRPr="006E1AA3">
        <w:rPr>
          <w:sz w:val="21"/>
          <w:szCs w:val="21"/>
        </w:rPr>
        <w:t>ESV  In</w:t>
      </w:r>
      <w:proofErr w:type="gramEnd"/>
      <w:r w:rsidRPr="006E1AA3">
        <w:rPr>
          <w:sz w:val="21"/>
          <w:szCs w:val="21"/>
        </w:rPr>
        <w:t xml:space="preserve"> the beginning, God created the heavens and the earth. </w:t>
      </w:r>
    </w:p>
    <w:p w14:paraId="4FDA5D62" w14:textId="77777777" w:rsidR="00A327B0" w:rsidRDefault="006E1AA3" w:rsidP="00A327B0">
      <w:pPr>
        <w:pStyle w:val="NoSpacing"/>
        <w:numPr>
          <w:ilvl w:val="0"/>
          <w:numId w:val="29"/>
        </w:numPr>
        <w:rPr>
          <w:sz w:val="21"/>
          <w:szCs w:val="21"/>
        </w:rPr>
      </w:pPr>
      <w:r w:rsidRPr="006E1AA3">
        <w:rPr>
          <w:sz w:val="21"/>
          <w:szCs w:val="21"/>
        </w:rPr>
        <w:t xml:space="preserve">Psalm 104:8 ESV The mountains rose, the valleys sank down to the place that you appointed for them. </w:t>
      </w:r>
    </w:p>
    <w:p w14:paraId="0507BE8F" w14:textId="77777777" w:rsidR="00A327B0" w:rsidRDefault="00A327B0" w:rsidP="00A327B0">
      <w:pPr>
        <w:pStyle w:val="NoSpacing"/>
        <w:rPr>
          <w:sz w:val="21"/>
          <w:szCs w:val="21"/>
        </w:rPr>
      </w:pPr>
    </w:p>
    <w:p w14:paraId="120AEFE1" w14:textId="5D0ADE87" w:rsidR="006E1AA3" w:rsidRPr="006E1AA3" w:rsidRDefault="006E1AA3" w:rsidP="00A327B0">
      <w:pPr>
        <w:pStyle w:val="NoSpacing"/>
        <w:rPr>
          <w:b/>
          <w:bCs/>
          <w:sz w:val="21"/>
          <w:szCs w:val="21"/>
        </w:rPr>
      </w:pPr>
      <w:r w:rsidRPr="006E1AA3">
        <w:rPr>
          <w:b/>
          <w:bCs/>
          <w:sz w:val="21"/>
          <w:szCs w:val="21"/>
        </w:rPr>
        <w:t>Geography and the Bible</w:t>
      </w:r>
    </w:p>
    <w:p w14:paraId="48A155D1" w14:textId="36AC4744" w:rsidR="006E1AA3" w:rsidRPr="006E1AA3" w:rsidRDefault="006E1AA3" w:rsidP="00797C52">
      <w:pPr>
        <w:pStyle w:val="NoSpacing"/>
        <w:numPr>
          <w:ilvl w:val="0"/>
          <w:numId w:val="40"/>
        </w:numPr>
        <w:rPr>
          <w:sz w:val="21"/>
          <w:szCs w:val="21"/>
        </w:rPr>
      </w:pPr>
      <w:r w:rsidRPr="006E1AA3">
        <w:rPr>
          <w:sz w:val="21"/>
          <w:szCs w:val="21"/>
        </w:rPr>
        <w:t>Geography reminds us that God has always been at work in the physical world.</w:t>
      </w:r>
    </w:p>
    <w:p w14:paraId="70660CE9" w14:textId="7FA5FFE2" w:rsidR="006E1AA3" w:rsidRPr="006E1AA3" w:rsidRDefault="006E1AA3" w:rsidP="00797C52">
      <w:pPr>
        <w:pStyle w:val="NoSpacing"/>
        <w:numPr>
          <w:ilvl w:val="0"/>
          <w:numId w:val="40"/>
        </w:numPr>
        <w:rPr>
          <w:sz w:val="21"/>
          <w:szCs w:val="21"/>
        </w:rPr>
      </w:pPr>
      <w:r w:rsidRPr="006E1AA3">
        <w:rPr>
          <w:sz w:val="21"/>
          <w:szCs w:val="21"/>
        </w:rPr>
        <w:t>Geography helps us meet biblical characters as embodied humans—and take seriously our own embodiment.</w:t>
      </w:r>
    </w:p>
    <w:p w14:paraId="160A4C9F" w14:textId="4B13A736" w:rsidR="006E1AA3" w:rsidRPr="006E1AA3" w:rsidRDefault="006E1AA3" w:rsidP="00797C52">
      <w:pPr>
        <w:pStyle w:val="NoSpacing"/>
        <w:numPr>
          <w:ilvl w:val="0"/>
          <w:numId w:val="40"/>
        </w:numPr>
        <w:rPr>
          <w:sz w:val="21"/>
          <w:szCs w:val="21"/>
        </w:rPr>
      </w:pPr>
      <w:r w:rsidRPr="006E1AA3">
        <w:rPr>
          <w:sz w:val="21"/>
          <w:szCs w:val="21"/>
        </w:rPr>
        <w:t>Reading geographically helps us engage with the text’s setting in active ways.</w:t>
      </w:r>
    </w:p>
    <w:p w14:paraId="242A1A8C" w14:textId="5460B7CC" w:rsidR="006E1AA3" w:rsidRPr="006E1AA3" w:rsidRDefault="006E1AA3" w:rsidP="00797C52">
      <w:pPr>
        <w:pStyle w:val="NoSpacing"/>
        <w:numPr>
          <w:ilvl w:val="0"/>
          <w:numId w:val="40"/>
        </w:numPr>
        <w:rPr>
          <w:sz w:val="21"/>
          <w:szCs w:val="21"/>
        </w:rPr>
      </w:pPr>
      <w:r w:rsidRPr="006E1AA3">
        <w:rPr>
          <w:sz w:val="21"/>
          <w:szCs w:val="21"/>
        </w:rPr>
        <w:t>Learning geography shows us the scope of God’s mission.</w:t>
      </w:r>
    </w:p>
    <w:p w14:paraId="7E493BD5" w14:textId="2E72ADEE" w:rsidR="006E1AA3" w:rsidRPr="006E1AA3" w:rsidRDefault="006E1AA3" w:rsidP="00797C52">
      <w:pPr>
        <w:pStyle w:val="NoSpacing"/>
        <w:numPr>
          <w:ilvl w:val="0"/>
          <w:numId w:val="40"/>
        </w:numPr>
        <w:rPr>
          <w:sz w:val="21"/>
          <w:szCs w:val="21"/>
        </w:rPr>
      </w:pPr>
      <w:r w:rsidRPr="006E1AA3">
        <w:rPr>
          <w:sz w:val="21"/>
          <w:szCs w:val="21"/>
        </w:rPr>
        <w:t>Geography shapes our view of the crucified and resurrected God.” (</w:t>
      </w:r>
      <w:proofErr w:type="spellStart"/>
      <w:r w:rsidRPr="006E1AA3">
        <w:rPr>
          <w:sz w:val="21"/>
          <w:szCs w:val="21"/>
        </w:rPr>
        <w:t>Kelsa</w:t>
      </w:r>
      <w:proofErr w:type="spellEnd"/>
      <w:r w:rsidRPr="006E1AA3">
        <w:rPr>
          <w:sz w:val="21"/>
          <w:szCs w:val="21"/>
        </w:rPr>
        <w:t xml:space="preserve"> Graybill, “Five Ways Biblical Geography Shapes Our View of God’s Mission.”)</w:t>
      </w:r>
    </w:p>
    <w:p w14:paraId="71F766F5" w14:textId="77777777" w:rsidR="00A327B0" w:rsidRDefault="00A327B0" w:rsidP="00A327B0">
      <w:pPr>
        <w:pStyle w:val="NoSpacing"/>
        <w:rPr>
          <w:sz w:val="21"/>
          <w:szCs w:val="21"/>
        </w:rPr>
      </w:pPr>
    </w:p>
    <w:p w14:paraId="5A894573" w14:textId="15261B70" w:rsidR="006E1AA3" w:rsidRPr="006E1AA3" w:rsidRDefault="006E1AA3" w:rsidP="00A327B0">
      <w:pPr>
        <w:pStyle w:val="NoSpacing"/>
        <w:rPr>
          <w:b/>
          <w:bCs/>
          <w:sz w:val="21"/>
          <w:szCs w:val="21"/>
        </w:rPr>
      </w:pPr>
      <w:r w:rsidRPr="006E1AA3">
        <w:rPr>
          <w:b/>
          <w:bCs/>
          <w:sz w:val="21"/>
          <w:szCs w:val="21"/>
        </w:rPr>
        <w:t>Christians and Geography</w:t>
      </w:r>
    </w:p>
    <w:p w14:paraId="5F3A3C58" w14:textId="77777777" w:rsidR="006E1AA3" w:rsidRPr="006E1AA3" w:rsidRDefault="006E1AA3" w:rsidP="006E1AA3">
      <w:pPr>
        <w:pStyle w:val="NoSpacing"/>
        <w:numPr>
          <w:ilvl w:val="0"/>
          <w:numId w:val="29"/>
        </w:numPr>
        <w:rPr>
          <w:sz w:val="21"/>
          <w:szCs w:val="21"/>
        </w:rPr>
      </w:pPr>
      <w:r w:rsidRPr="006E1AA3">
        <w:rPr>
          <w:sz w:val="21"/>
          <w:szCs w:val="21"/>
        </w:rPr>
        <w:lastRenderedPageBreak/>
        <w:t>Cyndi Parker. Listen to the Land (Historical Geography). https://www.biblicaltraining.org/learn/institute/bs600-listen-to-the-land-historical-geography</w:t>
      </w:r>
    </w:p>
    <w:p w14:paraId="5829E791" w14:textId="77777777" w:rsidR="006E1AA3" w:rsidRPr="006E1AA3" w:rsidRDefault="006E1AA3" w:rsidP="006E1AA3">
      <w:pPr>
        <w:pStyle w:val="NoSpacing"/>
        <w:numPr>
          <w:ilvl w:val="0"/>
          <w:numId w:val="29"/>
        </w:numPr>
        <w:rPr>
          <w:sz w:val="21"/>
          <w:szCs w:val="21"/>
        </w:rPr>
      </w:pPr>
      <w:r w:rsidRPr="006E1AA3">
        <w:rPr>
          <w:sz w:val="21"/>
          <w:szCs w:val="21"/>
        </w:rPr>
        <w:t>Frendo, Anthony J. Approaching Biblical Archaeology. United Kingdom: Bloomsbury Publishing, 2021.</w:t>
      </w:r>
    </w:p>
    <w:p w14:paraId="5AA57938" w14:textId="77777777" w:rsidR="006E1AA3" w:rsidRPr="006E1AA3" w:rsidRDefault="006E1AA3" w:rsidP="006E1AA3">
      <w:pPr>
        <w:pStyle w:val="NoSpacing"/>
        <w:numPr>
          <w:ilvl w:val="0"/>
          <w:numId w:val="29"/>
        </w:numPr>
        <w:rPr>
          <w:sz w:val="21"/>
          <w:szCs w:val="21"/>
        </w:rPr>
      </w:pPr>
      <w:r w:rsidRPr="006E1AA3">
        <w:rPr>
          <w:sz w:val="21"/>
          <w:szCs w:val="21"/>
        </w:rPr>
        <w:t>Hoffmeier, James. The Archaeology of the Bible. Oxford, England: Lion Hudson, 2019. 224 pages.</w:t>
      </w:r>
    </w:p>
    <w:p w14:paraId="1928477E" w14:textId="77777777" w:rsidR="006E1AA3" w:rsidRPr="006E1AA3" w:rsidRDefault="006E1AA3" w:rsidP="006E1AA3">
      <w:pPr>
        <w:pStyle w:val="NoSpacing"/>
        <w:numPr>
          <w:ilvl w:val="0"/>
          <w:numId w:val="29"/>
        </w:numPr>
        <w:rPr>
          <w:sz w:val="21"/>
          <w:szCs w:val="21"/>
        </w:rPr>
      </w:pPr>
      <w:r w:rsidRPr="006E1AA3">
        <w:rPr>
          <w:sz w:val="21"/>
          <w:szCs w:val="21"/>
        </w:rPr>
        <w:t>Notley, R. Steven, and Anson F. Rainey. The Sacred Bridge: Carta’s Atlas of the Biblical World. Israel: Carta, 2006.</w:t>
      </w:r>
    </w:p>
    <w:p w14:paraId="2493AFE4" w14:textId="77777777" w:rsidR="00A327B0" w:rsidRDefault="00A327B0" w:rsidP="00A327B0">
      <w:pPr>
        <w:pStyle w:val="NoSpacing"/>
        <w:rPr>
          <w:sz w:val="21"/>
          <w:szCs w:val="21"/>
        </w:rPr>
      </w:pPr>
    </w:p>
    <w:p w14:paraId="394B60B3" w14:textId="2A8AA975" w:rsidR="006E1AA3" w:rsidRPr="006E1AA3" w:rsidRDefault="006E1AA3" w:rsidP="00A327B0">
      <w:pPr>
        <w:pStyle w:val="NoSpacing"/>
        <w:rPr>
          <w:b/>
          <w:bCs/>
          <w:sz w:val="21"/>
          <w:szCs w:val="21"/>
        </w:rPr>
      </w:pPr>
      <w:r w:rsidRPr="006E1AA3">
        <w:rPr>
          <w:b/>
          <w:bCs/>
          <w:sz w:val="21"/>
          <w:szCs w:val="21"/>
        </w:rPr>
        <w:t>Does the Christian worldview make any difference?</w:t>
      </w:r>
    </w:p>
    <w:p w14:paraId="1BC98826" w14:textId="77777777" w:rsidR="006E1AA3" w:rsidRPr="006E1AA3" w:rsidRDefault="006E1AA3" w:rsidP="00797C52">
      <w:pPr>
        <w:pStyle w:val="NoSpacing"/>
        <w:numPr>
          <w:ilvl w:val="0"/>
          <w:numId w:val="39"/>
        </w:numPr>
        <w:rPr>
          <w:sz w:val="21"/>
          <w:szCs w:val="21"/>
        </w:rPr>
      </w:pPr>
      <w:r w:rsidRPr="006E1AA3">
        <w:rPr>
          <w:sz w:val="21"/>
          <w:szCs w:val="21"/>
        </w:rPr>
        <w:t>Being in the image of God, humanity can think and reason.</w:t>
      </w:r>
    </w:p>
    <w:p w14:paraId="1D78DA78" w14:textId="77777777" w:rsidR="006E1AA3" w:rsidRPr="006E1AA3" w:rsidRDefault="006E1AA3" w:rsidP="00797C52">
      <w:pPr>
        <w:pStyle w:val="NoSpacing"/>
        <w:numPr>
          <w:ilvl w:val="0"/>
          <w:numId w:val="39"/>
        </w:numPr>
        <w:rPr>
          <w:sz w:val="21"/>
          <w:szCs w:val="21"/>
        </w:rPr>
      </w:pPr>
      <w:r w:rsidRPr="006E1AA3">
        <w:rPr>
          <w:sz w:val="21"/>
          <w:szCs w:val="21"/>
        </w:rPr>
        <w:t>Christianity provides an objective foundation for morality.</w:t>
      </w:r>
    </w:p>
    <w:p w14:paraId="1E1519C7" w14:textId="77777777" w:rsidR="00A327B0" w:rsidRDefault="00A327B0" w:rsidP="00A327B0">
      <w:pPr>
        <w:pStyle w:val="NoSpacing"/>
        <w:rPr>
          <w:sz w:val="21"/>
          <w:szCs w:val="21"/>
        </w:rPr>
      </w:pPr>
    </w:p>
    <w:p w14:paraId="4061FE11" w14:textId="75F39E84" w:rsidR="006E1AA3" w:rsidRPr="006E1AA3" w:rsidRDefault="006E1AA3" w:rsidP="00A327B0">
      <w:pPr>
        <w:pStyle w:val="NoSpacing"/>
        <w:rPr>
          <w:b/>
          <w:bCs/>
          <w:sz w:val="21"/>
          <w:szCs w:val="21"/>
        </w:rPr>
      </w:pPr>
      <w:r w:rsidRPr="006E1AA3">
        <w:rPr>
          <w:b/>
          <w:bCs/>
          <w:sz w:val="21"/>
          <w:szCs w:val="21"/>
        </w:rPr>
        <w:t>What about other worldviews?</w:t>
      </w:r>
    </w:p>
    <w:p w14:paraId="0A5CAF2A" w14:textId="77777777" w:rsidR="006E1AA3" w:rsidRPr="006E1AA3" w:rsidRDefault="006E1AA3" w:rsidP="00A327B0">
      <w:pPr>
        <w:pStyle w:val="NoSpacing"/>
        <w:ind w:left="720"/>
        <w:rPr>
          <w:sz w:val="21"/>
          <w:szCs w:val="21"/>
        </w:rPr>
      </w:pPr>
    </w:p>
    <w:p w14:paraId="19DE085D" w14:textId="77777777" w:rsidR="00A327B0" w:rsidRDefault="00A327B0" w:rsidP="00A327B0">
      <w:pPr>
        <w:pStyle w:val="NoSpacing"/>
        <w:rPr>
          <w:sz w:val="21"/>
          <w:szCs w:val="21"/>
        </w:rPr>
      </w:pPr>
    </w:p>
    <w:p w14:paraId="20B8A1B2" w14:textId="3B35CBF3" w:rsidR="006E1AA3" w:rsidRPr="006E1AA3" w:rsidRDefault="006E1AA3" w:rsidP="00A327B0">
      <w:pPr>
        <w:pStyle w:val="NoSpacing"/>
        <w:rPr>
          <w:b/>
          <w:bCs/>
          <w:sz w:val="21"/>
          <w:szCs w:val="21"/>
        </w:rPr>
      </w:pPr>
      <w:r w:rsidRPr="006E1AA3">
        <w:rPr>
          <w:b/>
          <w:bCs/>
          <w:sz w:val="21"/>
          <w:szCs w:val="21"/>
        </w:rPr>
        <w:t>Video</w:t>
      </w:r>
    </w:p>
    <w:p w14:paraId="5FAE928F" w14:textId="1149F991" w:rsidR="006E1AA3" w:rsidRDefault="006E1AA3" w:rsidP="007E7F08">
      <w:pPr>
        <w:pStyle w:val="NoSpacing"/>
        <w:numPr>
          <w:ilvl w:val="0"/>
          <w:numId w:val="29"/>
        </w:numPr>
        <w:rPr>
          <w:sz w:val="21"/>
          <w:szCs w:val="21"/>
        </w:rPr>
      </w:pPr>
      <w:r w:rsidRPr="006E1AA3">
        <w:rPr>
          <w:sz w:val="21"/>
          <w:szCs w:val="21"/>
        </w:rPr>
        <w:t xml:space="preserve"> “Geography: What is it for?” Teaching and Learning in South Australia. Oct 14, 2013. </w:t>
      </w:r>
      <w:hyperlink r:id="rId8" w:history="1">
        <w:r w:rsidR="00866780" w:rsidRPr="006E1AA3">
          <w:rPr>
            <w:rStyle w:val="Hyperlink"/>
            <w:sz w:val="21"/>
            <w:szCs w:val="21"/>
          </w:rPr>
          <w:t>https://youtu.be/sgGb8BM2TBk</w:t>
        </w:r>
      </w:hyperlink>
    </w:p>
    <w:p w14:paraId="6BE78D54" w14:textId="77777777" w:rsidR="00866780" w:rsidRPr="007E7F08" w:rsidRDefault="00866780" w:rsidP="00866780">
      <w:pPr>
        <w:pStyle w:val="NoSpacing"/>
        <w:rPr>
          <w:sz w:val="21"/>
          <w:szCs w:val="21"/>
        </w:rPr>
      </w:pPr>
    </w:p>
    <w:sectPr w:rsidR="00866780" w:rsidRPr="007E7F08" w:rsidSect="00700BFA">
      <w:footerReference w:type="default" r:id="rId9"/>
      <w:footerReference w:type="first" r:id="rId10"/>
      <w:pgSz w:w="11907" w:h="16839" w:code="9"/>
      <w:pgMar w:top="907" w:right="1021" w:bottom="907" w:left="1021"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4266" w14:textId="77777777" w:rsidR="00D10509" w:rsidRDefault="00D10509" w:rsidP="00812D8B">
      <w:pPr>
        <w:spacing w:line="240" w:lineRule="auto"/>
      </w:pPr>
      <w:r>
        <w:separator/>
      </w:r>
    </w:p>
  </w:endnote>
  <w:endnote w:type="continuationSeparator" w:id="0">
    <w:p w14:paraId="6AFAA5D3" w14:textId="77777777" w:rsidR="00D10509" w:rsidRDefault="00D10509" w:rsidP="0081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51034859"/>
      <w:docPartObj>
        <w:docPartGallery w:val="Page Numbers (Bottom of Page)"/>
        <w:docPartUnique/>
      </w:docPartObj>
    </w:sdtPr>
    <w:sdtEndPr>
      <w:rPr>
        <w:noProof/>
      </w:rPr>
    </w:sdtEndPr>
    <w:sdtContent>
      <w:p w14:paraId="32772486" w14:textId="77777777" w:rsidR="00812D8B" w:rsidRPr="00AD3FAC" w:rsidRDefault="00AD3FAC" w:rsidP="00AD3FAC">
        <w:pPr>
          <w:pStyle w:val="Footer"/>
          <w:rPr>
            <w:sz w:val="20"/>
            <w:szCs w:val="20"/>
          </w:rPr>
        </w:pPr>
        <w:r w:rsidRPr="00AD3FAC">
          <w:rPr>
            <w:sz w:val="20"/>
            <w:szCs w:val="20"/>
          </w:rPr>
          <w:fldChar w:fldCharType="begin"/>
        </w:r>
        <w:r w:rsidRPr="00AD3FAC">
          <w:rPr>
            <w:sz w:val="20"/>
            <w:szCs w:val="20"/>
          </w:rPr>
          <w:instrText xml:space="preserve"> PAGE   \* MERGEFORMAT </w:instrText>
        </w:r>
        <w:r w:rsidRPr="00AD3FAC">
          <w:rPr>
            <w:sz w:val="20"/>
            <w:szCs w:val="20"/>
          </w:rPr>
          <w:fldChar w:fldCharType="separate"/>
        </w:r>
        <w:r w:rsidR="00E37C05">
          <w:rPr>
            <w:noProof/>
            <w:sz w:val="20"/>
            <w:szCs w:val="20"/>
          </w:rPr>
          <w:t>4</w:t>
        </w:r>
        <w:r w:rsidRPr="00AD3F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462572545"/>
      <w:docPartObj>
        <w:docPartGallery w:val="Page Numbers (Bottom of Page)"/>
        <w:docPartUnique/>
      </w:docPartObj>
    </w:sdtPr>
    <w:sdtEndPr>
      <w:rPr>
        <w:noProof/>
      </w:rPr>
    </w:sdtEndPr>
    <w:sdtContent>
      <w:p w14:paraId="49768667" w14:textId="77777777" w:rsidR="00AD3FAC" w:rsidRPr="008F74E9" w:rsidRDefault="00AD3FAC" w:rsidP="00AD3FAC">
        <w:pPr>
          <w:pStyle w:val="Footer"/>
          <w:rPr>
            <w:rFonts w:asciiTheme="minorHAnsi" w:hAnsiTheme="minorHAnsi" w:cstheme="minorHAnsi"/>
            <w:sz w:val="20"/>
            <w:szCs w:val="20"/>
          </w:rPr>
        </w:pPr>
        <w:r w:rsidRPr="008F74E9">
          <w:rPr>
            <w:rFonts w:asciiTheme="minorHAnsi" w:hAnsiTheme="minorHAnsi" w:cstheme="minorHAnsi"/>
            <w:sz w:val="20"/>
            <w:szCs w:val="20"/>
          </w:rPr>
          <w:fldChar w:fldCharType="begin"/>
        </w:r>
        <w:r w:rsidRPr="008F74E9">
          <w:rPr>
            <w:rFonts w:asciiTheme="minorHAnsi" w:hAnsiTheme="minorHAnsi" w:cstheme="minorHAnsi"/>
            <w:sz w:val="20"/>
            <w:szCs w:val="20"/>
          </w:rPr>
          <w:instrText xml:space="preserve"> PAGE   \* MERGEFORMAT </w:instrText>
        </w:r>
        <w:r w:rsidRPr="008F74E9">
          <w:rPr>
            <w:rFonts w:asciiTheme="minorHAnsi" w:hAnsiTheme="minorHAnsi" w:cstheme="minorHAnsi"/>
            <w:sz w:val="20"/>
            <w:szCs w:val="20"/>
          </w:rPr>
          <w:fldChar w:fldCharType="separate"/>
        </w:r>
        <w:r w:rsidR="00E37C05" w:rsidRPr="008F74E9">
          <w:rPr>
            <w:rFonts w:asciiTheme="minorHAnsi" w:hAnsiTheme="minorHAnsi" w:cstheme="minorHAnsi"/>
            <w:noProof/>
            <w:sz w:val="20"/>
            <w:szCs w:val="20"/>
          </w:rPr>
          <w:t>1</w:t>
        </w:r>
        <w:r w:rsidRPr="008F74E9">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BA34" w14:textId="77777777" w:rsidR="00D10509" w:rsidRDefault="00D10509" w:rsidP="00812D8B">
      <w:pPr>
        <w:spacing w:line="240" w:lineRule="auto"/>
      </w:pPr>
      <w:r>
        <w:separator/>
      </w:r>
    </w:p>
  </w:footnote>
  <w:footnote w:type="continuationSeparator" w:id="0">
    <w:p w14:paraId="6ACC21A1" w14:textId="77777777" w:rsidR="00D10509" w:rsidRDefault="00D10509" w:rsidP="00812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27A"/>
    <w:multiLevelType w:val="hybridMultilevel"/>
    <w:tmpl w:val="1F902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4103"/>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E055E"/>
    <w:multiLevelType w:val="hybridMultilevel"/>
    <w:tmpl w:val="EFEA7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365C3F"/>
    <w:multiLevelType w:val="hybridMultilevel"/>
    <w:tmpl w:val="3EA25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5A3332"/>
    <w:multiLevelType w:val="hybridMultilevel"/>
    <w:tmpl w:val="7404303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C6932"/>
    <w:multiLevelType w:val="hybridMultilevel"/>
    <w:tmpl w:val="D6EC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E5986"/>
    <w:multiLevelType w:val="hybridMultilevel"/>
    <w:tmpl w:val="618E118C"/>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B5A81"/>
    <w:multiLevelType w:val="hybridMultilevel"/>
    <w:tmpl w:val="BFEC4744"/>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9" w15:restartNumberingAfterBreak="0">
    <w:nsid w:val="2AC51224"/>
    <w:multiLevelType w:val="hybridMultilevel"/>
    <w:tmpl w:val="49C43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E67C7D"/>
    <w:multiLevelType w:val="hybridMultilevel"/>
    <w:tmpl w:val="4BAEE20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197D0F"/>
    <w:multiLevelType w:val="hybridMultilevel"/>
    <w:tmpl w:val="2C54DDD2"/>
    <w:lvl w:ilvl="0" w:tplc="AF7E1A16">
      <w:start w:val="2"/>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F029C3"/>
    <w:multiLevelType w:val="hybridMultilevel"/>
    <w:tmpl w:val="67E88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A8015F"/>
    <w:multiLevelType w:val="hybridMultilevel"/>
    <w:tmpl w:val="17768C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31986"/>
    <w:multiLevelType w:val="hybridMultilevel"/>
    <w:tmpl w:val="9A0AED6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D4B37F1"/>
    <w:multiLevelType w:val="hybridMultilevel"/>
    <w:tmpl w:val="B37E5E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EB61FEF"/>
    <w:multiLevelType w:val="hybridMultilevel"/>
    <w:tmpl w:val="8DA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55B73"/>
    <w:multiLevelType w:val="hybridMultilevel"/>
    <w:tmpl w:val="0504D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D388E"/>
    <w:multiLevelType w:val="hybridMultilevel"/>
    <w:tmpl w:val="BF081B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9771A2"/>
    <w:multiLevelType w:val="hybridMultilevel"/>
    <w:tmpl w:val="23A6DF54"/>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B7B70"/>
    <w:multiLevelType w:val="hybridMultilevel"/>
    <w:tmpl w:val="B27A9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7E0E66"/>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17404D"/>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DF2230"/>
    <w:multiLevelType w:val="hybridMultilevel"/>
    <w:tmpl w:val="78305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3F5F6E"/>
    <w:multiLevelType w:val="hybridMultilevel"/>
    <w:tmpl w:val="8162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A44235"/>
    <w:multiLevelType w:val="hybridMultilevel"/>
    <w:tmpl w:val="7C08BCA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18A671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AE35CE"/>
    <w:multiLevelType w:val="hybridMultilevel"/>
    <w:tmpl w:val="C00E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9" w15:restartNumberingAfterBreak="0">
    <w:nsid w:val="57E66370"/>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A3717A"/>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5F54DA"/>
    <w:multiLevelType w:val="hybridMultilevel"/>
    <w:tmpl w:val="E4868C10"/>
    <w:lvl w:ilvl="0" w:tplc="DC4A8642">
      <w:start w:val="1"/>
      <w:numFmt w:val="bullet"/>
      <w:lvlText w:val="•"/>
      <w:lvlJc w:val="left"/>
      <w:pPr>
        <w:tabs>
          <w:tab w:val="num" w:pos="720"/>
        </w:tabs>
        <w:ind w:left="720" w:hanging="360"/>
      </w:pPr>
      <w:rPr>
        <w:rFonts w:ascii="Arial" w:hAnsi="Arial" w:hint="default"/>
      </w:rPr>
    </w:lvl>
    <w:lvl w:ilvl="1" w:tplc="2ACACCB0" w:tentative="1">
      <w:start w:val="1"/>
      <w:numFmt w:val="bullet"/>
      <w:lvlText w:val="•"/>
      <w:lvlJc w:val="left"/>
      <w:pPr>
        <w:tabs>
          <w:tab w:val="num" w:pos="1440"/>
        </w:tabs>
        <w:ind w:left="1440" w:hanging="360"/>
      </w:pPr>
      <w:rPr>
        <w:rFonts w:ascii="Arial" w:hAnsi="Arial" w:hint="default"/>
      </w:rPr>
    </w:lvl>
    <w:lvl w:ilvl="2" w:tplc="F0F0D31E" w:tentative="1">
      <w:start w:val="1"/>
      <w:numFmt w:val="bullet"/>
      <w:lvlText w:val="•"/>
      <w:lvlJc w:val="left"/>
      <w:pPr>
        <w:tabs>
          <w:tab w:val="num" w:pos="2160"/>
        </w:tabs>
        <w:ind w:left="2160" w:hanging="360"/>
      </w:pPr>
      <w:rPr>
        <w:rFonts w:ascii="Arial" w:hAnsi="Arial" w:hint="default"/>
      </w:rPr>
    </w:lvl>
    <w:lvl w:ilvl="3" w:tplc="B9E4DC12" w:tentative="1">
      <w:start w:val="1"/>
      <w:numFmt w:val="bullet"/>
      <w:lvlText w:val="•"/>
      <w:lvlJc w:val="left"/>
      <w:pPr>
        <w:tabs>
          <w:tab w:val="num" w:pos="2880"/>
        </w:tabs>
        <w:ind w:left="2880" w:hanging="360"/>
      </w:pPr>
      <w:rPr>
        <w:rFonts w:ascii="Arial" w:hAnsi="Arial" w:hint="default"/>
      </w:rPr>
    </w:lvl>
    <w:lvl w:ilvl="4" w:tplc="23247776" w:tentative="1">
      <w:start w:val="1"/>
      <w:numFmt w:val="bullet"/>
      <w:lvlText w:val="•"/>
      <w:lvlJc w:val="left"/>
      <w:pPr>
        <w:tabs>
          <w:tab w:val="num" w:pos="3600"/>
        </w:tabs>
        <w:ind w:left="3600" w:hanging="360"/>
      </w:pPr>
      <w:rPr>
        <w:rFonts w:ascii="Arial" w:hAnsi="Arial" w:hint="default"/>
      </w:rPr>
    </w:lvl>
    <w:lvl w:ilvl="5" w:tplc="5778260A" w:tentative="1">
      <w:start w:val="1"/>
      <w:numFmt w:val="bullet"/>
      <w:lvlText w:val="•"/>
      <w:lvlJc w:val="left"/>
      <w:pPr>
        <w:tabs>
          <w:tab w:val="num" w:pos="4320"/>
        </w:tabs>
        <w:ind w:left="4320" w:hanging="360"/>
      </w:pPr>
      <w:rPr>
        <w:rFonts w:ascii="Arial" w:hAnsi="Arial" w:hint="default"/>
      </w:rPr>
    </w:lvl>
    <w:lvl w:ilvl="6" w:tplc="D1008DE8" w:tentative="1">
      <w:start w:val="1"/>
      <w:numFmt w:val="bullet"/>
      <w:lvlText w:val="•"/>
      <w:lvlJc w:val="left"/>
      <w:pPr>
        <w:tabs>
          <w:tab w:val="num" w:pos="5040"/>
        </w:tabs>
        <w:ind w:left="5040" w:hanging="360"/>
      </w:pPr>
      <w:rPr>
        <w:rFonts w:ascii="Arial" w:hAnsi="Arial" w:hint="default"/>
      </w:rPr>
    </w:lvl>
    <w:lvl w:ilvl="7" w:tplc="6C44EF9C" w:tentative="1">
      <w:start w:val="1"/>
      <w:numFmt w:val="bullet"/>
      <w:lvlText w:val="•"/>
      <w:lvlJc w:val="left"/>
      <w:pPr>
        <w:tabs>
          <w:tab w:val="num" w:pos="5760"/>
        </w:tabs>
        <w:ind w:left="5760" w:hanging="360"/>
      </w:pPr>
      <w:rPr>
        <w:rFonts w:ascii="Arial" w:hAnsi="Arial" w:hint="default"/>
      </w:rPr>
    </w:lvl>
    <w:lvl w:ilvl="8" w:tplc="CC9649A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2A51748"/>
    <w:multiLevelType w:val="hybridMultilevel"/>
    <w:tmpl w:val="CCD2157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5" w15:restartNumberingAfterBreak="0">
    <w:nsid w:val="6F561195"/>
    <w:multiLevelType w:val="hybridMultilevel"/>
    <w:tmpl w:val="607C03B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7" w15:restartNumberingAfterBreak="0">
    <w:nsid w:val="753E1CD2"/>
    <w:multiLevelType w:val="hybridMultilevel"/>
    <w:tmpl w:val="86F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1410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9B3051"/>
    <w:multiLevelType w:val="hybridMultilevel"/>
    <w:tmpl w:val="8A242D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926EE"/>
    <w:multiLevelType w:val="hybridMultilevel"/>
    <w:tmpl w:val="7DAA4C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790311">
    <w:abstractNumId w:val="34"/>
  </w:num>
  <w:num w:numId="2" w16cid:durableId="1031026857">
    <w:abstractNumId w:val="36"/>
  </w:num>
  <w:num w:numId="3" w16cid:durableId="1053889164">
    <w:abstractNumId w:val="28"/>
  </w:num>
  <w:num w:numId="4" w16cid:durableId="1550922475">
    <w:abstractNumId w:val="8"/>
  </w:num>
  <w:num w:numId="5" w16cid:durableId="1939555078">
    <w:abstractNumId w:val="16"/>
  </w:num>
  <w:num w:numId="6" w16cid:durableId="1828740379">
    <w:abstractNumId w:val="32"/>
  </w:num>
  <w:num w:numId="7" w16cid:durableId="865875313">
    <w:abstractNumId w:val="31"/>
  </w:num>
  <w:num w:numId="8" w16cid:durableId="2110932535">
    <w:abstractNumId w:val="39"/>
  </w:num>
  <w:num w:numId="9" w16cid:durableId="2125614689">
    <w:abstractNumId w:val="24"/>
  </w:num>
  <w:num w:numId="10" w16cid:durableId="1396275725">
    <w:abstractNumId w:val="20"/>
  </w:num>
  <w:num w:numId="11" w16cid:durableId="492575866">
    <w:abstractNumId w:val="29"/>
  </w:num>
  <w:num w:numId="12" w16cid:durableId="1027558921">
    <w:abstractNumId w:val="2"/>
  </w:num>
  <w:num w:numId="13" w16cid:durableId="233970993">
    <w:abstractNumId w:val="15"/>
  </w:num>
  <w:num w:numId="14" w16cid:durableId="1524326438">
    <w:abstractNumId w:val="1"/>
  </w:num>
  <w:num w:numId="15" w16cid:durableId="1708212276">
    <w:abstractNumId w:val="26"/>
  </w:num>
  <w:num w:numId="16" w16cid:durableId="807013806">
    <w:abstractNumId w:val="38"/>
  </w:num>
  <w:num w:numId="17" w16cid:durableId="1912696864">
    <w:abstractNumId w:val="22"/>
  </w:num>
  <w:num w:numId="18" w16cid:durableId="19477491">
    <w:abstractNumId w:val="30"/>
  </w:num>
  <w:num w:numId="19" w16cid:durableId="1624772330">
    <w:abstractNumId w:val="21"/>
  </w:num>
  <w:num w:numId="20" w16cid:durableId="560286045">
    <w:abstractNumId w:val="35"/>
  </w:num>
  <w:num w:numId="21" w16cid:durableId="383673905">
    <w:abstractNumId w:val="12"/>
  </w:num>
  <w:num w:numId="22" w16cid:durableId="721101097">
    <w:abstractNumId w:val="3"/>
  </w:num>
  <w:num w:numId="23" w16cid:durableId="805392582">
    <w:abstractNumId w:val="23"/>
  </w:num>
  <w:num w:numId="24" w16cid:durableId="1170222257">
    <w:abstractNumId w:val="4"/>
  </w:num>
  <w:num w:numId="25" w16cid:durableId="462777434">
    <w:abstractNumId w:val="10"/>
  </w:num>
  <w:num w:numId="26" w16cid:durableId="1151017548">
    <w:abstractNumId w:val="33"/>
  </w:num>
  <w:num w:numId="27" w16cid:durableId="1176379168">
    <w:abstractNumId w:val="14"/>
  </w:num>
  <w:num w:numId="28" w16cid:durableId="324361123">
    <w:abstractNumId w:val="25"/>
  </w:num>
  <w:num w:numId="29" w16cid:durableId="1454518241">
    <w:abstractNumId w:val="0"/>
  </w:num>
  <w:num w:numId="30" w16cid:durableId="557326592">
    <w:abstractNumId w:val="9"/>
  </w:num>
  <w:num w:numId="31" w16cid:durableId="1622688373">
    <w:abstractNumId w:val="7"/>
  </w:num>
  <w:num w:numId="32" w16cid:durableId="868104280">
    <w:abstractNumId w:val="19"/>
  </w:num>
  <w:num w:numId="33" w16cid:durableId="1080517334">
    <w:abstractNumId w:val="6"/>
  </w:num>
  <w:num w:numId="34" w16cid:durableId="1167986744">
    <w:abstractNumId w:val="37"/>
  </w:num>
  <w:num w:numId="35" w16cid:durableId="1245534867">
    <w:abstractNumId w:val="40"/>
  </w:num>
  <w:num w:numId="36" w16cid:durableId="867840004">
    <w:abstractNumId w:val="27"/>
  </w:num>
  <w:num w:numId="37" w16cid:durableId="1367414362">
    <w:abstractNumId w:val="17"/>
  </w:num>
  <w:num w:numId="38" w16cid:durableId="1423604789">
    <w:abstractNumId w:val="5"/>
  </w:num>
  <w:num w:numId="39" w16cid:durableId="1813130201">
    <w:abstractNumId w:val="18"/>
  </w:num>
  <w:num w:numId="40" w16cid:durableId="1076131417">
    <w:abstractNumId w:val="13"/>
  </w:num>
  <w:num w:numId="41" w16cid:durableId="1899002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MTM3sTQyNTExMDNQ0lEKTi0uzszPAykwqQUAjPXopCwAAAA="/>
  </w:docVars>
  <w:rsids>
    <w:rsidRoot w:val="002B5D82"/>
    <w:rsid w:val="00017BE9"/>
    <w:rsid w:val="00023AC9"/>
    <w:rsid w:val="00032D7E"/>
    <w:rsid w:val="00060B2A"/>
    <w:rsid w:val="00062F00"/>
    <w:rsid w:val="00064417"/>
    <w:rsid w:val="000B7043"/>
    <w:rsid w:val="000C6952"/>
    <w:rsid w:val="000C76E8"/>
    <w:rsid w:val="000D0E51"/>
    <w:rsid w:val="00111AD6"/>
    <w:rsid w:val="00111C04"/>
    <w:rsid w:val="00116823"/>
    <w:rsid w:val="0013517E"/>
    <w:rsid w:val="00153685"/>
    <w:rsid w:val="00164803"/>
    <w:rsid w:val="00164DD9"/>
    <w:rsid w:val="0017195E"/>
    <w:rsid w:val="001779F3"/>
    <w:rsid w:val="00187E24"/>
    <w:rsid w:val="001A7268"/>
    <w:rsid w:val="001B3A9A"/>
    <w:rsid w:val="001B4346"/>
    <w:rsid w:val="001B4A31"/>
    <w:rsid w:val="001C30D8"/>
    <w:rsid w:val="00201BC1"/>
    <w:rsid w:val="00234EA8"/>
    <w:rsid w:val="00243B95"/>
    <w:rsid w:val="00246530"/>
    <w:rsid w:val="00261FDA"/>
    <w:rsid w:val="0026580E"/>
    <w:rsid w:val="00271B54"/>
    <w:rsid w:val="00276F76"/>
    <w:rsid w:val="00283D90"/>
    <w:rsid w:val="002B272B"/>
    <w:rsid w:val="002B4194"/>
    <w:rsid w:val="002B5D82"/>
    <w:rsid w:val="002C0582"/>
    <w:rsid w:val="002E4D4A"/>
    <w:rsid w:val="002F6E7A"/>
    <w:rsid w:val="00312287"/>
    <w:rsid w:val="00343B21"/>
    <w:rsid w:val="00355102"/>
    <w:rsid w:val="00371A2D"/>
    <w:rsid w:val="00371B10"/>
    <w:rsid w:val="00380600"/>
    <w:rsid w:val="00386F30"/>
    <w:rsid w:val="003B2AA7"/>
    <w:rsid w:val="003C5630"/>
    <w:rsid w:val="003D2F17"/>
    <w:rsid w:val="003E3125"/>
    <w:rsid w:val="004014AE"/>
    <w:rsid w:val="00402172"/>
    <w:rsid w:val="00420EEF"/>
    <w:rsid w:val="00421ACF"/>
    <w:rsid w:val="00424C10"/>
    <w:rsid w:val="004306CF"/>
    <w:rsid w:val="004346F1"/>
    <w:rsid w:val="00447417"/>
    <w:rsid w:val="00450E89"/>
    <w:rsid w:val="00453469"/>
    <w:rsid w:val="00453E73"/>
    <w:rsid w:val="004655BD"/>
    <w:rsid w:val="00472092"/>
    <w:rsid w:val="004769FD"/>
    <w:rsid w:val="00491894"/>
    <w:rsid w:val="004A015E"/>
    <w:rsid w:val="004A4176"/>
    <w:rsid w:val="004A6CAA"/>
    <w:rsid w:val="004B4BF1"/>
    <w:rsid w:val="004D1BC7"/>
    <w:rsid w:val="004E05BE"/>
    <w:rsid w:val="004F78A6"/>
    <w:rsid w:val="00507C54"/>
    <w:rsid w:val="00513D80"/>
    <w:rsid w:val="00517E6B"/>
    <w:rsid w:val="005264AB"/>
    <w:rsid w:val="005343D2"/>
    <w:rsid w:val="005450DD"/>
    <w:rsid w:val="00554E5A"/>
    <w:rsid w:val="005631B1"/>
    <w:rsid w:val="00581D7A"/>
    <w:rsid w:val="0058349B"/>
    <w:rsid w:val="005A64EF"/>
    <w:rsid w:val="005C5B86"/>
    <w:rsid w:val="005C5D29"/>
    <w:rsid w:val="005C67EC"/>
    <w:rsid w:val="005E63A9"/>
    <w:rsid w:val="005F35A0"/>
    <w:rsid w:val="005F6673"/>
    <w:rsid w:val="00601635"/>
    <w:rsid w:val="00604D01"/>
    <w:rsid w:val="00606CAA"/>
    <w:rsid w:val="006224D5"/>
    <w:rsid w:val="00624274"/>
    <w:rsid w:val="00624E4C"/>
    <w:rsid w:val="00632275"/>
    <w:rsid w:val="0064108B"/>
    <w:rsid w:val="006532CE"/>
    <w:rsid w:val="0065397C"/>
    <w:rsid w:val="00670572"/>
    <w:rsid w:val="00670D7C"/>
    <w:rsid w:val="00674B60"/>
    <w:rsid w:val="00693403"/>
    <w:rsid w:val="006A527D"/>
    <w:rsid w:val="006B1CD9"/>
    <w:rsid w:val="006E1AA3"/>
    <w:rsid w:val="006F0DF9"/>
    <w:rsid w:val="006F5FE2"/>
    <w:rsid w:val="00700BFA"/>
    <w:rsid w:val="00707ACA"/>
    <w:rsid w:val="00713304"/>
    <w:rsid w:val="00715D23"/>
    <w:rsid w:val="00734274"/>
    <w:rsid w:val="00751052"/>
    <w:rsid w:val="0075698B"/>
    <w:rsid w:val="007713BB"/>
    <w:rsid w:val="0078018F"/>
    <w:rsid w:val="0079159B"/>
    <w:rsid w:val="00797C52"/>
    <w:rsid w:val="007A38EB"/>
    <w:rsid w:val="007A5BBA"/>
    <w:rsid w:val="007A67FE"/>
    <w:rsid w:val="007B56E7"/>
    <w:rsid w:val="007B59EF"/>
    <w:rsid w:val="007D5370"/>
    <w:rsid w:val="007E7F08"/>
    <w:rsid w:val="00812D8B"/>
    <w:rsid w:val="00840D08"/>
    <w:rsid w:val="00847E7B"/>
    <w:rsid w:val="008510F9"/>
    <w:rsid w:val="00852913"/>
    <w:rsid w:val="00865E5B"/>
    <w:rsid w:val="00866780"/>
    <w:rsid w:val="00871CE2"/>
    <w:rsid w:val="00872FA5"/>
    <w:rsid w:val="00877BFC"/>
    <w:rsid w:val="00894A25"/>
    <w:rsid w:val="008D405D"/>
    <w:rsid w:val="008D7926"/>
    <w:rsid w:val="008E0965"/>
    <w:rsid w:val="008E2D2D"/>
    <w:rsid w:val="008F74E9"/>
    <w:rsid w:val="00906168"/>
    <w:rsid w:val="00910934"/>
    <w:rsid w:val="009118A6"/>
    <w:rsid w:val="009401CE"/>
    <w:rsid w:val="0095676A"/>
    <w:rsid w:val="00957444"/>
    <w:rsid w:val="00970214"/>
    <w:rsid w:val="009A0149"/>
    <w:rsid w:val="009A5A1E"/>
    <w:rsid w:val="009C1346"/>
    <w:rsid w:val="009C162F"/>
    <w:rsid w:val="009C4082"/>
    <w:rsid w:val="009D236D"/>
    <w:rsid w:val="009D6248"/>
    <w:rsid w:val="009E3FA4"/>
    <w:rsid w:val="009F27F4"/>
    <w:rsid w:val="00A03E3A"/>
    <w:rsid w:val="00A327B0"/>
    <w:rsid w:val="00A57CA9"/>
    <w:rsid w:val="00A61AE4"/>
    <w:rsid w:val="00A70B1B"/>
    <w:rsid w:val="00A74ED7"/>
    <w:rsid w:val="00A9624A"/>
    <w:rsid w:val="00AA5DAB"/>
    <w:rsid w:val="00AB6203"/>
    <w:rsid w:val="00AD3FAC"/>
    <w:rsid w:val="00AE2ABC"/>
    <w:rsid w:val="00AF7C30"/>
    <w:rsid w:val="00B07CDF"/>
    <w:rsid w:val="00B1163D"/>
    <w:rsid w:val="00B23EE2"/>
    <w:rsid w:val="00B2489B"/>
    <w:rsid w:val="00B30322"/>
    <w:rsid w:val="00B320A1"/>
    <w:rsid w:val="00B5056E"/>
    <w:rsid w:val="00B64324"/>
    <w:rsid w:val="00B74DCC"/>
    <w:rsid w:val="00B77F53"/>
    <w:rsid w:val="00B807F5"/>
    <w:rsid w:val="00B86BDD"/>
    <w:rsid w:val="00BB1F39"/>
    <w:rsid w:val="00BE4092"/>
    <w:rsid w:val="00C2115A"/>
    <w:rsid w:val="00C33863"/>
    <w:rsid w:val="00C6201F"/>
    <w:rsid w:val="00C810CF"/>
    <w:rsid w:val="00C96D0B"/>
    <w:rsid w:val="00CC3986"/>
    <w:rsid w:val="00CC7DFC"/>
    <w:rsid w:val="00CF2AC4"/>
    <w:rsid w:val="00CF7FE3"/>
    <w:rsid w:val="00D011A2"/>
    <w:rsid w:val="00D01D47"/>
    <w:rsid w:val="00D04F64"/>
    <w:rsid w:val="00D05ECE"/>
    <w:rsid w:val="00D102FD"/>
    <w:rsid w:val="00D10509"/>
    <w:rsid w:val="00D1136E"/>
    <w:rsid w:val="00D154C2"/>
    <w:rsid w:val="00D17B35"/>
    <w:rsid w:val="00D26AF7"/>
    <w:rsid w:val="00D32400"/>
    <w:rsid w:val="00D579D7"/>
    <w:rsid w:val="00D77100"/>
    <w:rsid w:val="00D9379C"/>
    <w:rsid w:val="00DC5729"/>
    <w:rsid w:val="00DD56EB"/>
    <w:rsid w:val="00DE338E"/>
    <w:rsid w:val="00E0577E"/>
    <w:rsid w:val="00E0697A"/>
    <w:rsid w:val="00E1782E"/>
    <w:rsid w:val="00E30265"/>
    <w:rsid w:val="00E37C05"/>
    <w:rsid w:val="00E521F3"/>
    <w:rsid w:val="00E63F5E"/>
    <w:rsid w:val="00E83DE9"/>
    <w:rsid w:val="00E91BF4"/>
    <w:rsid w:val="00E970B8"/>
    <w:rsid w:val="00EA07E6"/>
    <w:rsid w:val="00EA4EAF"/>
    <w:rsid w:val="00EA4EC1"/>
    <w:rsid w:val="00EB27A2"/>
    <w:rsid w:val="00EB6EE7"/>
    <w:rsid w:val="00EC5082"/>
    <w:rsid w:val="00ED7E6B"/>
    <w:rsid w:val="00EF3B63"/>
    <w:rsid w:val="00F00A84"/>
    <w:rsid w:val="00F01FD8"/>
    <w:rsid w:val="00F10F4C"/>
    <w:rsid w:val="00F15035"/>
    <w:rsid w:val="00F24085"/>
    <w:rsid w:val="00F45878"/>
    <w:rsid w:val="00F46A97"/>
    <w:rsid w:val="00F503CC"/>
    <w:rsid w:val="00F50B12"/>
    <w:rsid w:val="00F65BF6"/>
    <w:rsid w:val="00F65CB6"/>
    <w:rsid w:val="00F74E8C"/>
    <w:rsid w:val="00F777A9"/>
    <w:rsid w:val="00F80DC0"/>
    <w:rsid w:val="00FA5187"/>
    <w:rsid w:val="00FB7FB2"/>
    <w:rsid w:val="00FC1177"/>
    <w:rsid w:val="00FC37C8"/>
    <w:rsid w:val="00FD4177"/>
    <w:rsid w:val="00FD69AB"/>
    <w:rsid w:val="00FE1A92"/>
    <w:rsid w:val="00FF04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F1D"/>
  <w15:docId w15:val="{95D336F0-FBF4-4691-B68D-AAC67DA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8B"/>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12D8B"/>
    <w:pPr>
      <w:keepNext/>
      <w:spacing w:before="240"/>
      <w:ind w:firstLine="0"/>
      <w:jc w:val="center"/>
      <w:outlineLvl w:val="0"/>
    </w:pPr>
    <w:rPr>
      <w:b/>
      <w:kern w:val="32"/>
    </w:rPr>
  </w:style>
  <w:style w:type="paragraph" w:styleId="Heading2">
    <w:name w:val="heading 2"/>
    <w:basedOn w:val="Normal"/>
    <w:next w:val="Normal"/>
    <w:link w:val="Heading2Char"/>
    <w:qFormat/>
    <w:rsid w:val="00812D8B"/>
    <w:pPr>
      <w:keepNext/>
      <w:spacing w:before="240"/>
      <w:ind w:firstLine="0"/>
      <w:jc w:val="center"/>
      <w:outlineLvl w:val="1"/>
    </w:pPr>
    <w:rPr>
      <w:i/>
    </w:rPr>
  </w:style>
  <w:style w:type="paragraph" w:styleId="Heading3">
    <w:name w:val="heading 3"/>
    <w:basedOn w:val="Normal"/>
    <w:next w:val="Normal"/>
    <w:link w:val="Heading3Char"/>
    <w:qFormat/>
    <w:rsid w:val="00812D8B"/>
    <w:pPr>
      <w:keepNext/>
      <w:spacing w:before="240"/>
      <w:ind w:firstLine="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812D8B"/>
    <w:rPr>
      <w:rFonts w:ascii="Times New Roman" w:eastAsia="Times New Roman" w:hAnsi="Times New Roman" w:cs="Times New Roman"/>
      <w:b/>
      <w:kern w:val="32"/>
      <w:sz w:val="24"/>
      <w:szCs w:val="24"/>
      <w:lang w:bidi="ar-SA"/>
    </w:rPr>
  </w:style>
  <w:style w:type="character" w:customStyle="1" w:styleId="Heading2Char">
    <w:name w:val="Heading 2 Char"/>
    <w:basedOn w:val="DefaultParagraphFont"/>
    <w:link w:val="Heading2"/>
    <w:rsid w:val="00812D8B"/>
    <w:rPr>
      <w:rFonts w:ascii="Times New Roman" w:eastAsia="Times New Roman" w:hAnsi="Times New Roman" w:cs="Times New Roman"/>
      <w:i/>
      <w:sz w:val="24"/>
      <w:szCs w:val="24"/>
      <w:lang w:bidi="ar-SA"/>
    </w:rPr>
  </w:style>
  <w:style w:type="character" w:customStyle="1" w:styleId="Heading3Char">
    <w:name w:val="Heading 3 Char"/>
    <w:basedOn w:val="DefaultParagraphFont"/>
    <w:link w:val="Heading3"/>
    <w:rsid w:val="00812D8B"/>
    <w:rPr>
      <w:rFonts w:ascii="Times New Roman" w:eastAsia="Times New Roman" w:hAnsi="Times New Roman" w:cs="Times New Roman"/>
      <w:b/>
      <w:sz w:val="24"/>
      <w:szCs w:val="24"/>
      <w:lang w:bidi="ar-SA"/>
    </w:rPr>
  </w:style>
  <w:style w:type="character" w:styleId="FootnoteReference">
    <w:name w:val="footnote reference"/>
    <w:basedOn w:val="DefaultParagraphFont"/>
    <w:rsid w:val="00812D8B"/>
    <w:rPr>
      <w:sz w:val="18"/>
      <w:szCs w:val="18"/>
      <w:vertAlign w:val="superscript"/>
    </w:rPr>
  </w:style>
  <w:style w:type="character" w:styleId="PageNumber">
    <w:name w:val="page number"/>
    <w:basedOn w:val="DefaultParagraphFont"/>
    <w:rsid w:val="00812D8B"/>
    <w:rPr>
      <w:rFonts w:ascii="Times New Roman" w:hAnsi="Times New Roman" w:cs="Times New Roman"/>
      <w:sz w:val="24"/>
      <w:szCs w:val="24"/>
    </w:rPr>
  </w:style>
  <w:style w:type="paragraph" w:styleId="Footer">
    <w:name w:val="footer"/>
    <w:basedOn w:val="Normal"/>
    <w:link w:val="FooterChar"/>
    <w:uiPriority w:val="99"/>
    <w:rsid w:val="00812D8B"/>
    <w:pPr>
      <w:spacing w:line="240" w:lineRule="atLeast"/>
      <w:ind w:firstLine="0"/>
      <w:jc w:val="center"/>
    </w:pPr>
  </w:style>
  <w:style w:type="character" w:customStyle="1" w:styleId="FooterChar">
    <w:name w:val="Footer Char"/>
    <w:basedOn w:val="DefaultParagraphFont"/>
    <w:link w:val="Footer"/>
    <w:uiPriority w:val="99"/>
    <w:rsid w:val="00812D8B"/>
    <w:rPr>
      <w:rFonts w:ascii="Times New Roman" w:eastAsia="Times New Roman" w:hAnsi="Times New Roman" w:cs="Times New Roman"/>
      <w:sz w:val="24"/>
      <w:szCs w:val="24"/>
      <w:lang w:bidi="ar-SA"/>
    </w:rPr>
  </w:style>
  <w:style w:type="paragraph" w:styleId="Header">
    <w:name w:val="header"/>
    <w:basedOn w:val="Normal"/>
    <w:link w:val="HeaderChar"/>
    <w:rsid w:val="00812D8B"/>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812D8B"/>
    <w:rPr>
      <w:rFonts w:ascii="Times New Roman" w:eastAsia="Times New Roman" w:hAnsi="Times New Roman" w:cs="Times New Roman"/>
      <w:sz w:val="24"/>
      <w:szCs w:val="24"/>
      <w:lang w:bidi="ar-SA"/>
    </w:rPr>
  </w:style>
  <w:style w:type="paragraph" w:styleId="FootnoteText">
    <w:name w:val="footnote text"/>
    <w:basedOn w:val="Normal"/>
    <w:link w:val="FootnoteTextChar"/>
    <w:autoRedefine/>
    <w:rsid w:val="00812D8B"/>
    <w:pPr>
      <w:spacing w:before="200" w:line="200" w:lineRule="atLeast"/>
    </w:pPr>
    <w:rPr>
      <w:sz w:val="20"/>
    </w:rPr>
  </w:style>
  <w:style w:type="character" w:customStyle="1" w:styleId="FootnoteTextChar">
    <w:name w:val="Footnote Text Char"/>
    <w:basedOn w:val="DefaultParagraphFont"/>
    <w:link w:val="FootnoteText"/>
    <w:rsid w:val="00812D8B"/>
    <w:rPr>
      <w:rFonts w:ascii="Times New Roman" w:eastAsia="Times New Roman" w:hAnsi="Times New Roman" w:cs="Times New Roman"/>
      <w:sz w:val="20"/>
      <w:szCs w:val="24"/>
      <w:lang w:bidi="ar-SA"/>
    </w:rPr>
  </w:style>
  <w:style w:type="paragraph" w:customStyle="1" w:styleId="Chapter">
    <w:name w:val="Chapter"/>
    <w:basedOn w:val="Normal"/>
    <w:next w:val="Normal"/>
    <w:rsid w:val="00812D8B"/>
    <w:pPr>
      <w:ind w:firstLine="0"/>
      <w:jc w:val="center"/>
    </w:pPr>
    <w:rPr>
      <w:caps/>
    </w:rPr>
  </w:style>
  <w:style w:type="paragraph" w:customStyle="1" w:styleId="BibliographyEntry">
    <w:name w:val="Bibliography Entry"/>
    <w:basedOn w:val="Normal"/>
    <w:rsid w:val="00812D8B"/>
    <w:pPr>
      <w:keepLines/>
      <w:spacing w:before="240" w:line="240" w:lineRule="atLeast"/>
      <w:ind w:left="1800" w:hanging="720"/>
    </w:pPr>
  </w:style>
  <w:style w:type="paragraph" w:customStyle="1" w:styleId="BlockQuotationIndent">
    <w:name w:val="Block Quotation Indent"/>
    <w:basedOn w:val="Normal"/>
    <w:next w:val="Normal"/>
    <w:rsid w:val="00812D8B"/>
    <w:pPr>
      <w:spacing w:before="240" w:line="240" w:lineRule="atLeast"/>
      <w:ind w:left="720" w:firstLine="360"/>
    </w:pPr>
  </w:style>
  <w:style w:type="character" w:styleId="Hyperlink">
    <w:name w:val="Hyperlink"/>
    <w:basedOn w:val="DefaultParagraphFont"/>
    <w:uiPriority w:val="99"/>
    <w:unhideWhenUsed/>
    <w:rsid w:val="00812D8B"/>
    <w:rPr>
      <w:color w:val="0000FF" w:themeColor="hyperlink"/>
      <w:u w:val="single"/>
    </w:rPr>
  </w:style>
  <w:style w:type="paragraph" w:styleId="BalloonText">
    <w:name w:val="Balloon Text"/>
    <w:basedOn w:val="Normal"/>
    <w:link w:val="BalloonTextChar"/>
    <w:uiPriority w:val="99"/>
    <w:semiHidden/>
    <w:unhideWhenUsed/>
    <w:rsid w:val="002B2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B"/>
    <w:rPr>
      <w:rFonts w:ascii="Tahoma" w:eastAsia="Times New Roman" w:hAnsi="Tahoma" w:cs="Tahoma"/>
      <w:sz w:val="16"/>
      <w:szCs w:val="16"/>
      <w:lang w:bidi="ar-SA"/>
    </w:rPr>
  </w:style>
  <w:style w:type="paragraph" w:styleId="NormalWeb">
    <w:name w:val="Normal (Web)"/>
    <w:basedOn w:val="Normal"/>
    <w:uiPriority w:val="99"/>
    <w:semiHidden/>
    <w:unhideWhenUsed/>
    <w:rsid w:val="00C96D0B"/>
    <w:pPr>
      <w:autoSpaceDE/>
      <w:autoSpaceDN/>
      <w:spacing w:before="100" w:beforeAutospacing="1" w:after="100" w:afterAutospacing="1" w:line="240" w:lineRule="auto"/>
      <w:ind w:firstLine="0"/>
    </w:pPr>
    <w:rPr>
      <w:lang w:bidi="he-IL"/>
    </w:rPr>
  </w:style>
  <w:style w:type="character" w:styleId="UnresolvedMention">
    <w:name w:val="Unresolved Mention"/>
    <w:basedOn w:val="DefaultParagraphFont"/>
    <w:uiPriority w:val="99"/>
    <w:semiHidden/>
    <w:unhideWhenUsed/>
    <w:rsid w:val="004F78A6"/>
    <w:rPr>
      <w:color w:val="808080"/>
      <w:shd w:val="clear" w:color="auto" w:fill="E6E6E6"/>
    </w:rPr>
  </w:style>
  <w:style w:type="paragraph" w:styleId="ListParagraph">
    <w:name w:val="List Paragraph"/>
    <w:basedOn w:val="Normal"/>
    <w:uiPriority w:val="72"/>
    <w:qFormat/>
    <w:rsid w:val="00453469"/>
    <w:pPr>
      <w:autoSpaceDE/>
      <w:autoSpaceDN/>
      <w:spacing w:line="240" w:lineRule="auto"/>
      <w:ind w:left="720" w:firstLine="0"/>
      <w:contextualSpacing/>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5588">
      <w:bodyDiv w:val="1"/>
      <w:marLeft w:val="0"/>
      <w:marRight w:val="0"/>
      <w:marTop w:val="0"/>
      <w:marBottom w:val="0"/>
      <w:divBdr>
        <w:top w:val="none" w:sz="0" w:space="0" w:color="auto"/>
        <w:left w:val="none" w:sz="0" w:space="0" w:color="auto"/>
        <w:bottom w:val="none" w:sz="0" w:space="0" w:color="auto"/>
        <w:right w:val="none" w:sz="0" w:space="0" w:color="auto"/>
      </w:divBdr>
    </w:div>
    <w:div w:id="315495329">
      <w:bodyDiv w:val="1"/>
      <w:marLeft w:val="0"/>
      <w:marRight w:val="0"/>
      <w:marTop w:val="0"/>
      <w:marBottom w:val="0"/>
      <w:divBdr>
        <w:top w:val="none" w:sz="0" w:space="0" w:color="auto"/>
        <w:left w:val="none" w:sz="0" w:space="0" w:color="auto"/>
        <w:bottom w:val="none" w:sz="0" w:space="0" w:color="auto"/>
        <w:right w:val="none" w:sz="0" w:space="0" w:color="auto"/>
      </w:divBdr>
    </w:div>
    <w:div w:id="787629999">
      <w:bodyDiv w:val="1"/>
      <w:marLeft w:val="0"/>
      <w:marRight w:val="0"/>
      <w:marTop w:val="0"/>
      <w:marBottom w:val="0"/>
      <w:divBdr>
        <w:top w:val="none" w:sz="0" w:space="0" w:color="auto"/>
        <w:left w:val="none" w:sz="0" w:space="0" w:color="auto"/>
        <w:bottom w:val="none" w:sz="0" w:space="0" w:color="auto"/>
        <w:right w:val="none" w:sz="0" w:space="0" w:color="auto"/>
      </w:divBdr>
    </w:div>
    <w:div w:id="8277864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99646398">
      <w:bodyDiv w:val="1"/>
      <w:marLeft w:val="0"/>
      <w:marRight w:val="0"/>
      <w:marTop w:val="0"/>
      <w:marBottom w:val="0"/>
      <w:divBdr>
        <w:top w:val="none" w:sz="0" w:space="0" w:color="auto"/>
        <w:left w:val="none" w:sz="0" w:space="0" w:color="auto"/>
        <w:bottom w:val="none" w:sz="0" w:space="0" w:color="auto"/>
        <w:right w:val="none" w:sz="0" w:space="0" w:color="auto"/>
      </w:divBdr>
    </w:div>
    <w:div w:id="1547447615">
      <w:bodyDiv w:val="1"/>
      <w:marLeft w:val="0"/>
      <w:marRight w:val="0"/>
      <w:marTop w:val="0"/>
      <w:marBottom w:val="0"/>
      <w:divBdr>
        <w:top w:val="none" w:sz="0" w:space="0" w:color="auto"/>
        <w:left w:val="none" w:sz="0" w:space="0" w:color="auto"/>
        <w:bottom w:val="none" w:sz="0" w:space="0" w:color="auto"/>
        <w:right w:val="none" w:sz="0" w:space="0" w:color="auto"/>
      </w:divBdr>
    </w:div>
    <w:div w:id="1675722607">
      <w:bodyDiv w:val="1"/>
      <w:marLeft w:val="0"/>
      <w:marRight w:val="0"/>
      <w:marTop w:val="0"/>
      <w:marBottom w:val="0"/>
      <w:divBdr>
        <w:top w:val="none" w:sz="0" w:space="0" w:color="auto"/>
        <w:left w:val="none" w:sz="0" w:space="0" w:color="auto"/>
        <w:bottom w:val="none" w:sz="0" w:space="0" w:color="auto"/>
        <w:right w:val="none" w:sz="0" w:space="0" w:color="auto"/>
      </w:divBdr>
    </w:div>
    <w:div w:id="2128617195">
      <w:bodyDiv w:val="1"/>
      <w:marLeft w:val="0"/>
      <w:marRight w:val="0"/>
      <w:marTop w:val="0"/>
      <w:marBottom w:val="0"/>
      <w:divBdr>
        <w:top w:val="none" w:sz="0" w:space="0" w:color="auto"/>
        <w:left w:val="none" w:sz="0" w:space="0" w:color="auto"/>
        <w:bottom w:val="none" w:sz="0" w:space="0" w:color="auto"/>
        <w:right w:val="none" w:sz="0" w:space="0" w:color="auto"/>
      </w:divBdr>
      <w:divsChild>
        <w:div w:id="94427065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gGb8BM2TB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B05F-D2E3-4FB6-A690-39BCA059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96</cp:revision>
  <dcterms:created xsi:type="dcterms:W3CDTF">2012-03-04T03:25:00Z</dcterms:created>
  <dcterms:modified xsi:type="dcterms:W3CDTF">2023-04-27T05:55:00Z</dcterms:modified>
</cp:coreProperties>
</file>